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F437" w14:textId="77777777" w:rsidR="00D913B0" w:rsidRPr="00F11E59" w:rsidRDefault="00D913B0" w:rsidP="00F11E59">
      <w:pPr>
        <w:jc w:val="center"/>
        <w:rPr>
          <w:rFonts w:ascii="Candara" w:hAnsi="Candara"/>
          <w:b/>
          <w:lang w:val="es-CO"/>
        </w:rPr>
      </w:pPr>
      <w:r w:rsidRPr="00F11E59">
        <w:rPr>
          <w:rFonts w:ascii="Candara" w:hAnsi="Candara"/>
          <w:b/>
          <w:lang w:val="es-CO"/>
        </w:rPr>
        <w:t>TECNOLÓGICO DE ANTIOQUIA</w:t>
      </w:r>
      <w:r w:rsidR="008E5A62" w:rsidRPr="00F11E59">
        <w:rPr>
          <w:rFonts w:ascii="Candara" w:hAnsi="Candara"/>
          <w:b/>
          <w:lang w:val="es-CO"/>
        </w:rPr>
        <w:t xml:space="preserve"> </w:t>
      </w:r>
      <w:r w:rsidRPr="00F11E59">
        <w:rPr>
          <w:rFonts w:ascii="Candara" w:hAnsi="Candara"/>
          <w:b/>
          <w:lang w:val="es-CO"/>
        </w:rPr>
        <w:t>-</w:t>
      </w:r>
      <w:r w:rsidR="008E5A62" w:rsidRPr="00F11E59">
        <w:rPr>
          <w:rFonts w:ascii="Candara" w:hAnsi="Candara"/>
          <w:b/>
          <w:lang w:val="es-CO"/>
        </w:rPr>
        <w:t xml:space="preserve"> </w:t>
      </w:r>
      <w:r w:rsidRPr="00F11E59">
        <w:rPr>
          <w:rFonts w:ascii="Candara" w:hAnsi="Candara"/>
          <w:b/>
          <w:lang w:val="es-CO"/>
        </w:rPr>
        <w:t>INSTITUCIÓN UNIVERSITARIA</w:t>
      </w:r>
    </w:p>
    <w:p w14:paraId="74FFA9AF" w14:textId="3BAD089D" w:rsidR="00D85E5C" w:rsidRPr="00F11E59" w:rsidRDefault="00D913B0" w:rsidP="00F11E59">
      <w:pPr>
        <w:jc w:val="center"/>
        <w:rPr>
          <w:rFonts w:ascii="Candara" w:hAnsi="Candara"/>
          <w:b/>
          <w:lang w:val="es-CO"/>
        </w:rPr>
      </w:pPr>
      <w:r w:rsidRPr="00F11E59">
        <w:rPr>
          <w:rFonts w:ascii="Candara" w:hAnsi="Candara"/>
          <w:b/>
          <w:lang w:val="es-CO"/>
        </w:rPr>
        <w:t>DOCTORADO EN EDUCACIÓN Y ESTUDIOS SOCIALES</w:t>
      </w:r>
    </w:p>
    <w:p w14:paraId="78303038" w14:textId="447A7FAA" w:rsidR="00FF41A2" w:rsidRPr="00F11E59" w:rsidRDefault="00FF41A2" w:rsidP="00F11E59">
      <w:pPr>
        <w:jc w:val="center"/>
        <w:rPr>
          <w:rFonts w:ascii="Candara" w:hAnsi="Candara"/>
          <w:b/>
          <w:lang w:val="pt-BR"/>
        </w:rPr>
      </w:pPr>
      <w:r w:rsidRPr="00F11E59">
        <w:rPr>
          <w:rFonts w:ascii="Candara" w:hAnsi="Candara"/>
          <w:b/>
          <w:lang w:val="pt-BR"/>
        </w:rPr>
        <w:t xml:space="preserve">I CONGRESO INTERNACIONAL DE ESTUDIOS SOCIALES </w:t>
      </w:r>
    </w:p>
    <w:p w14:paraId="2A807EFE" w14:textId="05637A8C" w:rsidR="00FF41A2" w:rsidRPr="00F11E59" w:rsidRDefault="00E37DCD" w:rsidP="00F11E59">
      <w:pPr>
        <w:jc w:val="center"/>
        <w:rPr>
          <w:rFonts w:ascii="Candara" w:hAnsi="Candara"/>
          <w:b/>
          <w:lang w:val="es-CO"/>
        </w:rPr>
      </w:pPr>
      <w:r w:rsidRPr="00F11E59">
        <w:rPr>
          <w:rFonts w:ascii="Candara" w:hAnsi="Candara"/>
          <w:b/>
          <w:lang w:val="es-CO"/>
        </w:rPr>
        <w:t>Guía de escritura de ponencias</w:t>
      </w:r>
    </w:p>
    <w:p w14:paraId="0F1D9843" w14:textId="77777777" w:rsidR="006567B0" w:rsidRPr="00F11E59" w:rsidRDefault="006567B0" w:rsidP="00F11E59">
      <w:pPr>
        <w:jc w:val="center"/>
        <w:rPr>
          <w:rFonts w:ascii="Candara" w:hAnsi="Candara"/>
          <w:b/>
          <w:lang w:val="es-CO"/>
        </w:rPr>
      </w:pPr>
    </w:p>
    <w:p w14:paraId="1CB2E6A9" w14:textId="47407675" w:rsidR="00E37DCD" w:rsidRPr="00AD6434" w:rsidRDefault="00E37DCD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</w:rPr>
      </w:pPr>
      <w:r w:rsidRPr="00AD6434">
        <w:rPr>
          <w:rFonts w:ascii="Candara" w:hAnsi="Candara"/>
          <w:b/>
          <w:lang w:val="es-CO"/>
        </w:rPr>
        <w:t xml:space="preserve">Título: </w:t>
      </w:r>
      <w:r w:rsidRPr="00AD6434">
        <w:rPr>
          <w:rFonts w:ascii="Candara" w:hAnsi="Candara"/>
        </w:rPr>
        <w:t xml:space="preserve">es conciso, sin abreviaturas y debe reflejar el contenido del artículo, por lo que tiene que contar con las palabras precisas. Se escribe solo la primera letra en mayúscula. No debe exceder </w:t>
      </w:r>
      <w:r w:rsidR="00DC0A93">
        <w:rPr>
          <w:rFonts w:ascii="Candara" w:hAnsi="Candara"/>
        </w:rPr>
        <w:t>las diez (</w:t>
      </w:r>
      <w:r w:rsidRPr="00AD6434">
        <w:rPr>
          <w:rFonts w:ascii="Candara" w:hAnsi="Candara"/>
        </w:rPr>
        <w:t>10</w:t>
      </w:r>
      <w:r w:rsidR="00DC0A93">
        <w:rPr>
          <w:rFonts w:ascii="Candara" w:hAnsi="Candara"/>
        </w:rPr>
        <w:t>)</w:t>
      </w:r>
      <w:r w:rsidRPr="00AD6434">
        <w:rPr>
          <w:rFonts w:ascii="Candara" w:hAnsi="Candara"/>
        </w:rPr>
        <w:t xml:space="preserve"> palabras y </w:t>
      </w:r>
      <w:r w:rsidR="00DC0A93">
        <w:rPr>
          <w:rFonts w:ascii="Candara" w:hAnsi="Candara"/>
        </w:rPr>
        <w:t>quince (</w:t>
      </w:r>
      <w:r w:rsidRPr="00AD6434">
        <w:rPr>
          <w:rFonts w:ascii="Candara" w:hAnsi="Candara"/>
        </w:rPr>
        <w:t>15</w:t>
      </w:r>
      <w:r w:rsidR="00DC0A93">
        <w:rPr>
          <w:rFonts w:ascii="Candara" w:hAnsi="Candara"/>
        </w:rPr>
        <w:t>)</w:t>
      </w:r>
      <w:r w:rsidRPr="00AD6434">
        <w:rPr>
          <w:rFonts w:ascii="Candara" w:hAnsi="Candara"/>
        </w:rPr>
        <w:t xml:space="preserve"> con subtítulo. La funcionalidad del título radica en que posibilite una búsqueda y ubicación de forma ágil en las diferentes bases de datos. El título debe traducirse al inglés.</w:t>
      </w:r>
    </w:p>
    <w:p w14:paraId="194DBA74" w14:textId="77777777" w:rsidR="00E37DCD" w:rsidRPr="00F11E59" w:rsidRDefault="00E37DCD" w:rsidP="00F11E59">
      <w:pPr>
        <w:ind w:left="705" w:right="-12"/>
        <w:jc w:val="both"/>
        <w:rPr>
          <w:rFonts w:ascii="Candara" w:hAnsi="Candara"/>
        </w:rPr>
      </w:pPr>
    </w:p>
    <w:p w14:paraId="296551EC" w14:textId="2B71BD22" w:rsidR="00E37DCD" w:rsidRPr="00AD6434" w:rsidRDefault="00E37DCD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</w:rPr>
      </w:pPr>
      <w:r w:rsidRPr="00AD6434">
        <w:rPr>
          <w:rFonts w:ascii="Candara" w:hAnsi="Candara"/>
          <w:b/>
          <w:lang w:val="es-CO"/>
        </w:rPr>
        <w:t xml:space="preserve">Información del autor o de los autores: </w:t>
      </w:r>
      <w:r w:rsidRPr="00AD6434">
        <w:rPr>
          <w:rFonts w:ascii="Candara" w:hAnsi="Candara"/>
        </w:rPr>
        <w:t>Los nombres se mencionan en la primera página. Los datos a tener en cuenta son los siguientes: título académico más alto, cargo, afiliación institucional, correo electrónico institucional y código ORCID (</w:t>
      </w:r>
      <w:hyperlink r:id="rId7" w:history="1">
        <w:r w:rsidRPr="00AD6434">
          <w:rPr>
            <w:rStyle w:val="Hipervnculo"/>
            <w:rFonts w:ascii="Candara" w:hAnsi="Candara"/>
          </w:rPr>
          <w:t>https://orcid.org/</w:t>
        </w:r>
      </w:hyperlink>
      <w:r w:rsidRPr="00AD6434">
        <w:rPr>
          <w:rFonts w:ascii="Candara" w:hAnsi="Candara"/>
        </w:rPr>
        <w:t xml:space="preserve">). </w:t>
      </w:r>
    </w:p>
    <w:p w14:paraId="74CCBC9B" w14:textId="77777777" w:rsidR="00E37DCD" w:rsidRPr="00F11E59" w:rsidRDefault="00E37DCD" w:rsidP="00F11E59">
      <w:pPr>
        <w:ind w:left="705" w:right="-12"/>
        <w:jc w:val="both"/>
        <w:rPr>
          <w:rFonts w:ascii="Candara" w:hAnsi="Candara"/>
        </w:rPr>
      </w:pPr>
    </w:p>
    <w:p w14:paraId="09E60FB9" w14:textId="6442EAC1" w:rsidR="00E37DCD" w:rsidRPr="00AD6434" w:rsidRDefault="00E37DCD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</w:rPr>
      </w:pPr>
      <w:r w:rsidRPr="00AD6434">
        <w:rPr>
          <w:rFonts w:ascii="Candara" w:hAnsi="Candara"/>
          <w:b/>
          <w:lang w:val="es-CO"/>
        </w:rPr>
        <w:t>Resumen:</w:t>
      </w:r>
      <w:r w:rsidRPr="00AD6434">
        <w:rPr>
          <w:rFonts w:ascii="Candara" w:hAnsi="Candara"/>
        </w:rPr>
        <w:t xml:space="preserve"> máximo de 150 palabras, lo que implica que debe ser claro y concreto. Se escribe en un solo párrafo y no debe contener referencias, ni abreviaturas. El resumen puede definirse como la versión abreviada del contenido del artículo, por tanto debe </w:t>
      </w:r>
      <w:r w:rsidR="00415FE5">
        <w:rPr>
          <w:rFonts w:ascii="Candara" w:hAnsi="Candara"/>
        </w:rPr>
        <w:t>ofrecer</w:t>
      </w:r>
      <w:r w:rsidRPr="00AD6434">
        <w:rPr>
          <w:rFonts w:ascii="Candara" w:hAnsi="Candara"/>
        </w:rPr>
        <w:t xml:space="preserve"> una síntesis de cada uno de los apartes del texto: introducción, metodología, principales resultados y conclusiones obtenidas. El </w:t>
      </w:r>
      <w:r w:rsidR="00833046" w:rsidRPr="00AD6434">
        <w:rPr>
          <w:rFonts w:ascii="Candara" w:hAnsi="Candara"/>
        </w:rPr>
        <w:t>resumen</w:t>
      </w:r>
      <w:r w:rsidRPr="00AD6434">
        <w:rPr>
          <w:rFonts w:ascii="Candara" w:hAnsi="Candara"/>
        </w:rPr>
        <w:t xml:space="preserve"> debe traducirse al inglés.</w:t>
      </w:r>
    </w:p>
    <w:p w14:paraId="79C04630" w14:textId="371E9A59" w:rsidR="00833046" w:rsidRPr="00F11E59" w:rsidRDefault="00833046" w:rsidP="00F11E59">
      <w:pPr>
        <w:ind w:right="-12"/>
        <w:jc w:val="both"/>
        <w:rPr>
          <w:rFonts w:ascii="Candara" w:hAnsi="Candara"/>
        </w:rPr>
      </w:pPr>
    </w:p>
    <w:p w14:paraId="028C414E" w14:textId="750F9460" w:rsidR="00833046" w:rsidRPr="00AD6434" w:rsidRDefault="00833046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</w:rPr>
      </w:pPr>
      <w:r w:rsidRPr="00AD6434">
        <w:rPr>
          <w:rFonts w:ascii="Candara" w:hAnsi="Candara"/>
          <w:b/>
          <w:lang w:val="es-CO"/>
        </w:rPr>
        <w:t xml:space="preserve">Palabras clave: </w:t>
      </w:r>
      <w:r w:rsidRPr="00AD6434">
        <w:rPr>
          <w:rFonts w:ascii="Candara" w:hAnsi="Candara"/>
          <w:bCs/>
          <w:lang w:val="es-CO"/>
        </w:rPr>
        <w:t>identifican</w:t>
      </w:r>
      <w:r w:rsidRPr="00AD6434">
        <w:rPr>
          <w:rFonts w:ascii="Candara" w:hAnsi="Candara"/>
          <w:bCs/>
        </w:rPr>
        <w:t xml:space="preserve"> </w:t>
      </w:r>
      <w:r w:rsidRPr="00AD6434">
        <w:rPr>
          <w:rFonts w:ascii="Candara" w:hAnsi="Candara"/>
        </w:rPr>
        <w:t>el objeto de estudio o temática desarrollada en el artículo. Son mínimo tres (3) y máximo cinco (5).</w:t>
      </w:r>
      <w:r w:rsidR="00E37DCD" w:rsidRPr="00AD6434">
        <w:rPr>
          <w:rFonts w:ascii="Candara" w:hAnsi="Candara"/>
        </w:rPr>
        <w:t xml:space="preserve"> </w:t>
      </w:r>
      <w:r w:rsidRPr="00AD6434">
        <w:rPr>
          <w:rFonts w:ascii="Candara" w:hAnsi="Candara"/>
        </w:rPr>
        <w:t>Las palabras clave deben traducirse al inglés.</w:t>
      </w:r>
    </w:p>
    <w:p w14:paraId="71BC2FC4" w14:textId="77777777" w:rsidR="00833046" w:rsidRPr="00F11E59" w:rsidRDefault="00833046" w:rsidP="00F11E59">
      <w:pPr>
        <w:ind w:right="-12"/>
        <w:jc w:val="both"/>
        <w:rPr>
          <w:rFonts w:ascii="Candara" w:hAnsi="Candara"/>
        </w:rPr>
      </w:pPr>
    </w:p>
    <w:p w14:paraId="47606F55" w14:textId="3A043348" w:rsidR="00F11E59" w:rsidRPr="00AD6434" w:rsidRDefault="00833046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  <w:b/>
          <w:lang w:val="es-CO"/>
        </w:rPr>
      </w:pPr>
      <w:r w:rsidRPr="00AD6434">
        <w:rPr>
          <w:rFonts w:ascii="Candara" w:hAnsi="Candara"/>
          <w:b/>
          <w:bCs/>
        </w:rPr>
        <w:t xml:space="preserve">Introducción: </w:t>
      </w:r>
      <w:r w:rsidRPr="00AD6434">
        <w:rPr>
          <w:rFonts w:ascii="Candara" w:hAnsi="Candara"/>
        </w:rPr>
        <w:t xml:space="preserve">debe estructurarse de tal forma que le de apertura al artículo, ambientando y dirigiendo al lector en su lectura. En este sentido la introducción debe dar cuenta de lo siguiente: define el problema de investigación, presenta los antecedentes que fundamentan el estudio (principales referentes teóricos), deberá manifestar de manera contundente el propósito fundamental del escrito (destaca el valor, alcance y la utilidad del trabajo realizado dando cuenta </w:t>
      </w:r>
      <w:r w:rsidR="006B7FBB">
        <w:rPr>
          <w:rFonts w:ascii="Candara" w:hAnsi="Candara"/>
        </w:rPr>
        <w:t xml:space="preserve">de los </w:t>
      </w:r>
      <w:r w:rsidRPr="00AD6434">
        <w:rPr>
          <w:rFonts w:ascii="Candara" w:hAnsi="Candara"/>
        </w:rPr>
        <w:t xml:space="preserve">objetivos propuestos). </w:t>
      </w:r>
    </w:p>
    <w:p w14:paraId="599BEB24" w14:textId="77777777" w:rsidR="00F11E59" w:rsidRPr="00F11E59" w:rsidRDefault="00F11E59" w:rsidP="00F11E59">
      <w:pPr>
        <w:pStyle w:val="Prrafodelista"/>
        <w:rPr>
          <w:rFonts w:ascii="Candara" w:hAnsi="Candara"/>
          <w:b/>
          <w:lang w:val="es-CO"/>
        </w:rPr>
      </w:pPr>
    </w:p>
    <w:p w14:paraId="6819E720" w14:textId="7D1A8080" w:rsidR="00F11E59" w:rsidRPr="00AD6434" w:rsidRDefault="00833046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  <w:b/>
          <w:lang w:val="es-CO"/>
        </w:rPr>
      </w:pPr>
      <w:r w:rsidRPr="00AD6434">
        <w:rPr>
          <w:rFonts w:ascii="Candara" w:hAnsi="Candara"/>
          <w:b/>
          <w:lang w:val="es-CO"/>
        </w:rPr>
        <w:t>Cuerpo de la ponencia</w:t>
      </w:r>
      <w:r w:rsidRPr="00AD6434">
        <w:rPr>
          <w:rFonts w:ascii="Candara" w:hAnsi="Candara"/>
          <w:bCs/>
          <w:lang w:val="es-CO"/>
        </w:rPr>
        <w:t>: en este apartado se presentan la metodología y los  resultados</w:t>
      </w:r>
      <w:r w:rsidR="00DC0A93">
        <w:rPr>
          <w:rFonts w:ascii="Candara" w:hAnsi="Candara"/>
          <w:bCs/>
          <w:lang w:val="es-CO"/>
        </w:rPr>
        <w:t xml:space="preserve"> de la investigación</w:t>
      </w:r>
      <w:r w:rsidR="00F11E59" w:rsidRPr="00AD6434">
        <w:rPr>
          <w:rFonts w:ascii="Candara" w:hAnsi="Candara"/>
          <w:bCs/>
          <w:lang w:val="es-CO"/>
        </w:rPr>
        <w:t xml:space="preserve">. </w:t>
      </w:r>
      <w:r w:rsidR="00F11E59" w:rsidRPr="00AD6434">
        <w:rPr>
          <w:rFonts w:ascii="Candara" w:eastAsiaTheme="minorHAnsi" w:hAnsi="Candara"/>
          <w:bCs/>
          <w:lang w:val="es-CO"/>
        </w:rPr>
        <w:t>Si el texto incluye tablas o figuras se deben anexar los originales lo suficientemente claros para facilitar la edición; además, no deben superar las cinco (5) tablas y figuras en total.</w:t>
      </w:r>
    </w:p>
    <w:p w14:paraId="27D3AA66" w14:textId="77777777" w:rsidR="00F11E59" w:rsidRPr="00DC0A93" w:rsidRDefault="00F11E59" w:rsidP="00DC0A93">
      <w:pPr>
        <w:rPr>
          <w:rFonts w:ascii="Candara" w:hAnsi="Candara"/>
          <w:b/>
          <w:lang w:val="es-CO"/>
        </w:rPr>
      </w:pPr>
    </w:p>
    <w:p w14:paraId="278287BB" w14:textId="77777777" w:rsidR="00F11E59" w:rsidRPr="00AD6434" w:rsidRDefault="00F11E59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  <w:b/>
          <w:lang w:val="es-CO"/>
        </w:rPr>
      </w:pPr>
      <w:r w:rsidRPr="00AD6434">
        <w:rPr>
          <w:rFonts w:ascii="Candara" w:hAnsi="Candara"/>
          <w:b/>
          <w:lang w:val="es-CO"/>
        </w:rPr>
        <w:t xml:space="preserve">Conclusiones: </w:t>
      </w:r>
      <w:r w:rsidRPr="00AD6434">
        <w:rPr>
          <w:rFonts w:ascii="Candara" w:hAnsi="Candara"/>
          <w:bCs/>
          <w:lang w:val="es-CO"/>
        </w:rPr>
        <w:t xml:space="preserve">indican de manera breve y precisa las aportaciones  al conocimiento apoyadas en los resultados del propio trabajo, no de investigaciones ajenas. Ninguna conclusión debe argumentarse ni basarse en </w:t>
      </w:r>
      <w:r w:rsidRPr="00AD6434">
        <w:rPr>
          <w:rFonts w:ascii="Candara" w:hAnsi="Candara"/>
          <w:bCs/>
          <w:lang w:val="es-CO"/>
        </w:rPr>
        <w:lastRenderedPageBreak/>
        <w:t>apreciaciones subjetivas. Las conclusiones no deben enumerarse ni deben llevar abreviaturas sino términos completos. Esto evitará que el lector tenga que recurrir a revisar otras partes del texto para entenderlas.</w:t>
      </w:r>
    </w:p>
    <w:p w14:paraId="559DDCD6" w14:textId="77777777" w:rsidR="00F11E59" w:rsidRPr="00F11E59" w:rsidRDefault="00F11E59" w:rsidP="00F11E59">
      <w:pPr>
        <w:pStyle w:val="Prrafodelista"/>
        <w:rPr>
          <w:rFonts w:ascii="Candara" w:hAnsi="Candara"/>
          <w:b/>
          <w:lang w:val="es-CO"/>
        </w:rPr>
      </w:pPr>
    </w:p>
    <w:p w14:paraId="51CCBFF0" w14:textId="0DB720AD" w:rsidR="00F11E59" w:rsidRPr="00AD6434" w:rsidRDefault="00F11E59" w:rsidP="00AD6434">
      <w:pPr>
        <w:pStyle w:val="Prrafodelista"/>
        <w:numPr>
          <w:ilvl w:val="0"/>
          <w:numId w:val="12"/>
        </w:numPr>
        <w:ind w:right="-12"/>
        <w:jc w:val="both"/>
        <w:rPr>
          <w:rFonts w:ascii="Candara" w:hAnsi="Candara"/>
          <w:b/>
          <w:lang w:val="es-CO"/>
        </w:rPr>
      </w:pPr>
      <w:r w:rsidRPr="00AD6434">
        <w:rPr>
          <w:rFonts w:ascii="Candara" w:hAnsi="Candara"/>
          <w:b/>
          <w:lang w:val="es-CO"/>
        </w:rPr>
        <w:t xml:space="preserve">Referencias: </w:t>
      </w:r>
      <w:r w:rsidRPr="00AD6434">
        <w:rPr>
          <w:rFonts w:ascii="Candara" w:hAnsi="Candara"/>
          <w:color w:val="222222"/>
          <w:shd w:val="clear" w:color="auto" w:fill="FFFFFF"/>
        </w:rPr>
        <w:t>Las citas y referencias deben seguir las normas de la American Psychological Association (APA) en su séptima edición. Las referencias se ubican al final del documento, en orden alfabético y solo se colocan las citadas en el artículo. </w:t>
      </w:r>
    </w:p>
    <w:p w14:paraId="3C7650BE" w14:textId="36EC3467" w:rsidR="00F11E59" w:rsidRPr="00F11E59" w:rsidRDefault="00F11E59" w:rsidP="00F11E59">
      <w:pPr>
        <w:ind w:left="705" w:right="-12"/>
        <w:jc w:val="both"/>
        <w:rPr>
          <w:rFonts w:ascii="Candara" w:eastAsiaTheme="minorHAnsi" w:hAnsi="Candara" w:cstheme="minorBidi"/>
          <w:b/>
          <w:lang w:val="es-CO" w:eastAsia="en-US"/>
        </w:rPr>
      </w:pPr>
    </w:p>
    <w:p w14:paraId="36E24214" w14:textId="4455669E" w:rsidR="00D263F2" w:rsidRDefault="00F11E59" w:rsidP="00F11E59">
      <w:pPr>
        <w:ind w:right="-12"/>
        <w:jc w:val="both"/>
        <w:rPr>
          <w:rFonts w:ascii="Candara" w:hAnsi="Candara"/>
          <w:b/>
          <w:lang w:val="es-CO"/>
        </w:rPr>
      </w:pPr>
      <w:r>
        <w:rPr>
          <w:rFonts w:ascii="Candara" w:hAnsi="Candara"/>
          <w:b/>
          <w:lang w:val="es-CO"/>
        </w:rPr>
        <w:t>Aspectos a tener en cuenta:</w:t>
      </w:r>
    </w:p>
    <w:p w14:paraId="4014A040" w14:textId="77777777" w:rsidR="00F11E59" w:rsidRDefault="00F11E59" w:rsidP="00F11E59">
      <w:pPr>
        <w:ind w:right="-12"/>
        <w:jc w:val="both"/>
        <w:rPr>
          <w:rFonts w:ascii="Candara" w:hAnsi="Candara"/>
          <w:b/>
          <w:lang w:val="es-CO"/>
        </w:rPr>
      </w:pPr>
    </w:p>
    <w:p w14:paraId="7B6F811E" w14:textId="15818130" w:rsidR="00DC0A93" w:rsidRPr="00DC0A93" w:rsidRDefault="00AD6434" w:rsidP="00AD6434">
      <w:pPr>
        <w:pStyle w:val="Prrafodelista"/>
        <w:numPr>
          <w:ilvl w:val="0"/>
          <w:numId w:val="11"/>
        </w:numPr>
        <w:jc w:val="both"/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</w:pPr>
      <w:r w:rsidRPr="00AD6434"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  <w:t>Los textos deben ser inéditos y originales, sin publicación previa en otros medios editoriales o de divulgación académica y sin postulación paralela para publicación en otra revista</w:t>
      </w:r>
      <w:r>
        <w:rPr>
          <w:rFonts w:ascii="Candara" w:hAnsi="Candara"/>
          <w:color w:val="222222"/>
          <w:shd w:val="clear" w:color="auto" w:fill="FFFFFF"/>
        </w:rPr>
        <w:t xml:space="preserve">. El autor o los autores deben </w:t>
      </w:r>
      <w:r w:rsidR="00DC0A93">
        <w:rPr>
          <w:rFonts w:ascii="Candara" w:hAnsi="Candara"/>
          <w:color w:val="222222"/>
          <w:shd w:val="clear" w:color="auto" w:fill="FFFFFF"/>
        </w:rPr>
        <w:t>anexar al artículo los siguientes formatos:</w:t>
      </w:r>
    </w:p>
    <w:p w14:paraId="60DDA4CE" w14:textId="77777777" w:rsidR="00DC0A93" w:rsidRDefault="00DC0A93" w:rsidP="00DC0A93">
      <w:pPr>
        <w:pStyle w:val="Prrafodelista"/>
        <w:numPr>
          <w:ilvl w:val="0"/>
          <w:numId w:val="14"/>
        </w:numPr>
        <w:jc w:val="both"/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</w:pPr>
      <w:r w:rsidRPr="00DC0A93"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  <w:t>Ficha de autor.</w:t>
      </w:r>
    </w:p>
    <w:p w14:paraId="11371A32" w14:textId="77777777" w:rsidR="00DC0A93" w:rsidRPr="00DC0A93" w:rsidRDefault="00AD6434" w:rsidP="00DC0A93">
      <w:pPr>
        <w:pStyle w:val="Prrafodelista"/>
        <w:numPr>
          <w:ilvl w:val="0"/>
          <w:numId w:val="14"/>
        </w:numPr>
        <w:jc w:val="both"/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</w:pPr>
      <w:r w:rsidRPr="00DC0A93">
        <w:rPr>
          <w:rFonts w:ascii="Candara" w:hAnsi="Candara"/>
          <w:color w:val="222222"/>
          <w:shd w:val="clear" w:color="auto" w:fill="FFFFFF"/>
        </w:rPr>
        <w:t>Carta de originalidad</w:t>
      </w:r>
      <w:r w:rsidR="00DC0A93" w:rsidRPr="00DC0A93">
        <w:rPr>
          <w:rFonts w:ascii="Candara" w:hAnsi="Candara"/>
          <w:color w:val="222222"/>
          <w:shd w:val="clear" w:color="auto" w:fill="FFFFFF"/>
        </w:rPr>
        <w:t>.</w:t>
      </w:r>
    </w:p>
    <w:p w14:paraId="51603B80" w14:textId="29306BDA" w:rsidR="00DC0A93" w:rsidRDefault="00DC0A93" w:rsidP="00DC0A93">
      <w:pPr>
        <w:pStyle w:val="Prrafodelista"/>
        <w:numPr>
          <w:ilvl w:val="0"/>
          <w:numId w:val="14"/>
        </w:numPr>
        <w:jc w:val="both"/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</w:pPr>
      <w:r w:rsidRPr="00DC0A93"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  <w:t>Declaración de conflicto de intereses</w:t>
      </w:r>
      <w:r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  <w:t>.</w:t>
      </w:r>
    </w:p>
    <w:p w14:paraId="41A65280" w14:textId="11DFAD63" w:rsidR="00DC0A93" w:rsidRPr="00DC0A93" w:rsidRDefault="00DC0A93" w:rsidP="00DC0A93">
      <w:pPr>
        <w:pStyle w:val="Prrafodelista"/>
        <w:numPr>
          <w:ilvl w:val="0"/>
          <w:numId w:val="14"/>
        </w:numPr>
        <w:jc w:val="both"/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</w:pPr>
      <w:r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  <w:t>C</w:t>
      </w:r>
      <w:r w:rsidRPr="00AD6434"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  <w:t>arta de autorización para publicación de artículo</w:t>
      </w:r>
      <w:r w:rsidR="00415FE5"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  <w:t>.</w:t>
      </w:r>
    </w:p>
    <w:p w14:paraId="0BE444E1" w14:textId="626713BD" w:rsidR="00AD6434" w:rsidRPr="00AD6434" w:rsidRDefault="00DC0A93" w:rsidP="00DC0A93">
      <w:pPr>
        <w:pStyle w:val="Prrafodelista"/>
        <w:jc w:val="both"/>
        <w:rPr>
          <w:rFonts w:ascii="Candara" w:eastAsiaTheme="minorHAnsi" w:hAnsi="Candara" w:cstheme="minorBidi"/>
          <w:color w:val="222222"/>
          <w:shd w:val="clear" w:color="auto" w:fill="FFFFFF"/>
          <w:lang w:eastAsia="en-US"/>
        </w:rPr>
      </w:pPr>
      <w:r>
        <w:rPr>
          <w:rFonts w:ascii="Candara" w:hAnsi="Candara"/>
          <w:color w:val="222222"/>
          <w:shd w:val="clear" w:color="auto" w:fill="FFFFFF"/>
        </w:rPr>
        <w:t xml:space="preserve">Estos </w:t>
      </w:r>
      <w:r w:rsidR="00AD6434">
        <w:rPr>
          <w:rFonts w:ascii="Candara" w:hAnsi="Candara"/>
          <w:color w:val="222222"/>
          <w:shd w:val="clear" w:color="auto" w:fill="FFFFFF"/>
        </w:rPr>
        <w:t>formato</w:t>
      </w:r>
      <w:r>
        <w:rPr>
          <w:rFonts w:ascii="Candara" w:hAnsi="Candara"/>
          <w:color w:val="222222"/>
          <w:shd w:val="clear" w:color="auto" w:fill="FFFFFF"/>
        </w:rPr>
        <w:t>s se encuentran</w:t>
      </w:r>
      <w:r w:rsidR="00AD6434">
        <w:rPr>
          <w:rFonts w:ascii="Candara" w:hAnsi="Candara"/>
          <w:color w:val="222222"/>
          <w:shd w:val="clear" w:color="auto" w:fill="FFFFFF"/>
        </w:rPr>
        <w:t xml:space="preserve"> disponible</w:t>
      </w:r>
      <w:r>
        <w:rPr>
          <w:rFonts w:ascii="Candara" w:hAnsi="Candara"/>
          <w:color w:val="222222"/>
          <w:shd w:val="clear" w:color="auto" w:fill="FFFFFF"/>
        </w:rPr>
        <w:t>s</w:t>
      </w:r>
      <w:r w:rsidR="00AD6434">
        <w:rPr>
          <w:rFonts w:ascii="Candara" w:hAnsi="Candara"/>
          <w:color w:val="222222"/>
          <w:shd w:val="clear" w:color="auto" w:fill="FFFFFF"/>
        </w:rPr>
        <w:t xml:space="preserve"> en: </w:t>
      </w:r>
      <w:hyperlink r:id="rId8" w:history="1">
        <w:r w:rsidR="00AD6434" w:rsidRPr="00AD6434">
          <w:rPr>
            <w:rStyle w:val="Hipervnculo"/>
            <w:rFonts w:ascii="Candara" w:hAnsi="Candara"/>
          </w:rPr>
          <w:t>https://ojs.tdea.edu.co/index.php/senderos/form</w:t>
        </w:r>
      </w:hyperlink>
    </w:p>
    <w:p w14:paraId="6D7F6DBB" w14:textId="54D7471B" w:rsidR="00F11E59" w:rsidRPr="00DC0A93" w:rsidRDefault="00F11E59" w:rsidP="00DC0A93">
      <w:pPr>
        <w:pStyle w:val="Prrafodelista"/>
        <w:numPr>
          <w:ilvl w:val="0"/>
          <w:numId w:val="11"/>
        </w:numPr>
        <w:ind w:right="-12"/>
        <w:jc w:val="both"/>
        <w:rPr>
          <w:rFonts w:ascii="Candara" w:hAnsi="Candara"/>
          <w:bCs/>
          <w:lang w:val="es-CO"/>
        </w:rPr>
      </w:pPr>
      <w:r w:rsidRPr="00DC0A93">
        <w:rPr>
          <w:rFonts w:ascii="Candara" w:eastAsiaTheme="minorHAnsi" w:hAnsi="Candara"/>
          <w:bCs/>
          <w:lang w:val="es-CO"/>
        </w:rPr>
        <w:t>El artículo debe estar escrito en tercera persona y tener una extensión entre 4.000 y 7.000 palabras, incluyendo notas de pie de página, tablas, figuras y referencias.</w:t>
      </w:r>
    </w:p>
    <w:p w14:paraId="291D6FDC" w14:textId="77777777" w:rsidR="00AD6434" w:rsidRPr="00AD6434" w:rsidRDefault="00AD6434" w:rsidP="00AD6434">
      <w:pPr>
        <w:pStyle w:val="Prrafodelista"/>
        <w:numPr>
          <w:ilvl w:val="0"/>
          <w:numId w:val="11"/>
        </w:numPr>
        <w:ind w:right="-12"/>
        <w:jc w:val="both"/>
        <w:rPr>
          <w:rFonts w:ascii="Candara" w:eastAsiaTheme="minorHAnsi" w:hAnsi="Candara" w:cstheme="minorBidi"/>
          <w:bCs/>
          <w:lang w:val="es-CO" w:eastAsia="en-US"/>
        </w:rPr>
      </w:pPr>
      <w:r w:rsidRPr="00AD6434">
        <w:rPr>
          <w:rFonts w:ascii="Candara" w:eastAsiaTheme="minorHAnsi" w:hAnsi="Candara" w:cstheme="minorBidi"/>
          <w:bCs/>
          <w:lang w:val="es-CO" w:eastAsia="en-US"/>
        </w:rPr>
        <w:t>El manuscrito debe presentarse en formato Word para Windows, letra Times New Roman 12 puntos, tamaño carta, espaciado anterior y posterior cero (0) puntos, interlineado doble, márgenes de 2.54 cm, escritos a una sola columna, alineación a la izquierda, sin justificar.</w:t>
      </w:r>
    </w:p>
    <w:p w14:paraId="216815ED" w14:textId="052400BD" w:rsidR="00DC0A93" w:rsidRPr="00DC0A93" w:rsidRDefault="00DC0A93" w:rsidP="00DC0A93">
      <w:pPr>
        <w:pStyle w:val="Prrafodelista"/>
        <w:numPr>
          <w:ilvl w:val="0"/>
          <w:numId w:val="11"/>
        </w:numPr>
        <w:rPr>
          <w:rFonts w:ascii="Candara" w:eastAsiaTheme="minorHAnsi" w:hAnsi="Candara" w:cstheme="minorBidi"/>
          <w:bCs/>
          <w:lang w:val="es-CO" w:eastAsia="en-US"/>
        </w:rPr>
      </w:pPr>
      <w:r w:rsidRPr="00DC0A93">
        <w:rPr>
          <w:rFonts w:ascii="Candara" w:eastAsiaTheme="minorHAnsi" w:hAnsi="Candara" w:cstheme="minorBidi"/>
          <w:bCs/>
          <w:lang w:val="es-CO" w:eastAsia="en-US"/>
        </w:rPr>
        <w:t>Los artículos y sus respectivos anexos deben enviarse a la dirección electrónica: senderos@tdea.edu.co, una vez el autor se haya registrado en la plataforma OJS de la Revista</w:t>
      </w:r>
      <w:r>
        <w:rPr>
          <w:rFonts w:ascii="Candara" w:eastAsiaTheme="minorHAnsi" w:hAnsi="Candara" w:cstheme="minorBidi"/>
          <w:bCs/>
          <w:lang w:val="es-CO" w:eastAsia="en-US"/>
        </w:rPr>
        <w:t xml:space="preserve"> </w:t>
      </w:r>
      <w:hyperlink r:id="rId9" w:history="1">
        <w:r w:rsidRPr="00331FB8">
          <w:rPr>
            <w:rStyle w:val="Hipervnculo"/>
            <w:rFonts w:ascii="Candara" w:eastAsiaTheme="minorHAnsi" w:hAnsi="Candara" w:cstheme="minorBidi"/>
            <w:bCs/>
            <w:lang w:val="es-CO" w:eastAsia="en-US"/>
          </w:rPr>
          <w:t>https://ojs.tdea.edu.co/index.php/senderos/user/register</w:t>
        </w:r>
      </w:hyperlink>
      <w:r>
        <w:rPr>
          <w:rFonts w:ascii="Candara" w:eastAsiaTheme="minorHAnsi" w:hAnsi="Candara" w:cstheme="minorBidi"/>
          <w:bCs/>
          <w:lang w:val="es-CO" w:eastAsia="en-US"/>
        </w:rPr>
        <w:t xml:space="preserve"> </w:t>
      </w:r>
    </w:p>
    <w:p w14:paraId="13763A21" w14:textId="2536ABC2" w:rsidR="00DC0A93" w:rsidRPr="00DC0A93" w:rsidRDefault="00DC0A93" w:rsidP="00DC0A93">
      <w:pPr>
        <w:pStyle w:val="Prrafodelista"/>
        <w:numPr>
          <w:ilvl w:val="0"/>
          <w:numId w:val="11"/>
        </w:numPr>
        <w:rPr>
          <w:rFonts w:ascii="Candara" w:eastAsiaTheme="minorHAnsi" w:hAnsi="Candara" w:cstheme="minorBidi"/>
          <w:bCs/>
          <w:lang w:val="es-CO" w:eastAsia="en-US"/>
        </w:rPr>
      </w:pPr>
      <w:r w:rsidRPr="00DC0A93">
        <w:rPr>
          <w:rFonts w:ascii="Candara" w:eastAsiaTheme="minorHAnsi" w:hAnsi="Candara" w:cstheme="minorBidi"/>
          <w:bCs/>
          <w:lang w:val="es-CO" w:eastAsia="en-US"/>
        </w:rPr>
        <w:t xml:space="preserve">El contenido de los artículos es responsabilidad de los autores y no compromete a </w:t>
      </w:r>
      <w:r>
        <w:rPr>
          <w:rFonts w:ascii="Candara" w:eastAsiaTheme="minorHAnsi" w:hAnsi="Candara" w:cstheme="minorBidi"/>
          <w:bCs/>
          <w:lang w:val="es-CO" w:eastAsia="en-US"/>
        </w:rPr>
        <w:t xml:space="preserve">la Revista Senderos Pedagógicos </w:t>
      </w:r>
      <w:r w:rsidRPr="00DC0A93">
        <w:rPr>
          <w:rFonts w:ascii="Candara" w:eastAsiaTheme="minorHAnsi" w:hAnsi="Candara" w:cstheme="minorBidi"/>
          <w:bCs/>
          <w:lang w:val="es-CO" w:eastAsia="en-US"/>
        </w:rPr>
        <w:t>y al Tecnológico de Antioquia</w:t>
      </w:r>
      <w:r>
        <w:rPr>
          <w:rFonts w:ascii="Candara" w:eastAsiaTheme="minorHAnsi" w:hAnsi="Candara" w:cstheme="minorBidi"/>
          <w:bCs/>
          <w:lang w:val="es-CO" w:eastAsia="en-US"/>
        </w:rPr>
        <w:t xml:space="preserve"> -</w:t>
      </w:r>
      <w:r w:rsidRPr="00DC0A93">
        <w:rPr>
          <w:rFonts w:ascii="Candara" w:eastAsiaTheme="minorHAnsi" w:hAnsi="Candara" w:cstheme="minorBidi"/>
          <w:bCs/>
          <w:lang w:val="es-CO" w:eastAsia="en-US"/>
        </w:rPr>
        <w:t xml:space="preserve"> Institución Universitaria.</w:t>
      </w:r>
    </w:p>
    <w:p w14:paraId="7D1BF3FB" w14:textId="491BA85D" w:rsidR="00DC0A93" w:rsidRPr="00DC0A93" w:rsidRDefault="00DC0A93" w:rsidP="00DC0A93">
      <w:pPr>
        <w:pStyle w:val="Prrafodelista"/>
        <w:numPr>
          <w:ilvl w:val="0"/>
          <w:numId w:val="11"/>
        </w:numPr>
        <w:shd w:val="clear" w:color="auto" w:fill="FFFFFF"/>
        <w:spacing w:after="143"/>
        <w:jc w:val="both"/>
        <w:rPr>
          <w:rFonts w:ascii="Candara" w:eastAsiaTheme="minorHAnsi" w:hAnsi="Candara" w:cstheme="minorBidi"/>
          <w:bCs/>
          <w:lang w:val="es-CO" w:eastAsia="en-US"/>
        </w:rPr>
      </w:pPr>
      <w:r w:rsidRPr="00DC0A93">
        <w:rPr>
          <w:rFonts w:ascii="Candara" w:eastAsiaTheme="minorHAnsi" w:hAnsi="Candara" w:cstheme="minorBidi"/>
          <w:bCs/>
          <w:lang w:val="es-CO" w:eastAsia="en-US"/>
        </w:rPr>
        <w:t xml:space="preserve">Los autores conservan los derechos de autor y le otorgan a </w:t>
      </w:r>
      <w:r>
        <w:rPr>
          <w:rFonts w:ascii="Candara" w:eastAsiaTheme="minorHAnsi" w:hAnsi="Candara" w:cstheme="minorBidi"/>
          <w:bCs/>
          <w:lang w:val="es-CO" w:eastAsia="en-US"/>
        </w:rPr>
        <w:t>la Revista Senderos Pedagógicos</w:t>
      </w:r>
      <w:r w:rsidRPr="00DC0A93">
        <w:rPr>
          <w:rFonts w:ascii="Candara" w:eastAsiaTheme="minorHAnsi" w:hAnsi="Candara" w:cstheme="minorBidi"/>
          <w:bCs/>
          <w:lang w:val="es-CO" w:eastAsia="en-US"/>
        </w:rPr>
        <w:t xml:space="preserve"> el derecho de primera publicación del artículo.  </w:t>
      </w:r>
    </w:p>
    <w:p w14:paraId="346BD481" w14:textId="7A67DBC8" w:rsidR="00DC0A93" w:rsidRPr="00DC0A93" w:rsidRDefault="00DC0A93" w:rsidP="00DC0A93">
      <w:pPr>
        <w:pStyle w:val="Prrafodelista"/>
        <w:numPr>
          <w:ilvl w:val="0"/>
          <w:numId w:val="11"/>
        </w:numPr>
        <w:shd w:val="clear" w:color="auto" w:fill="FFFFFF"/>
        <w:spacing w:after="143"/>
        <w:jc w:val="both"/>
        <w:rPr>
          <w:rFonts w:ascii="Candara" w:eastAsiaTheme="minorHAnsi" w:hAnsi="Candara" w:cstheme="minorBidi"/>
          <w:bCs/>
          <w:lang w:val="es-CO" w:eastAsia="en-US"/>
        </w:rPr>
      </w:pPr>
      <w:r w:rsidRPr="00DC0A93">
        <w:rPr>
          <w:rFonts w:ascii="Candara" w:eastAsiaTheme="minorHAnsi" w:hAnsi="Candara" w:cstheme="minorBidi"/>
          <w:bCs/>
          <w:lang w:val="es-CO" w:eastAsia="en-US"/>
        </w:rPr>
        <w:t xml:space="preserve">La Revista </w:t>
      </w:r>
      <w:r>
        <w:rPr>
          <w:rFonts w:ascii="Candara" w:eastAsiaTheme="minorHAnsi" w:hAnsi="Candara" w:cstheme="minorBidi"/>
          <w:bCs/>
          <w:lang w:val="es-CO" w:eastAsia="en-US"/>
        </w:rPr>
        <w:t xml:space="preserve">Senderos Pedagógicos </w:t>
      </w:r>
      <w:r w:rsidRPr="00DC0A93">
        <w:rPr>
          <w:rFonts w:ascii="Candara" w:eastAsiaTheme="minorHAnsi" w:hAnsi="Candara" w:cstheme="minorBidi"/>
          <w:bCs/>
          <w:lang w:val="es-CO" w:eastAsia="en-US"/>
        </w:rPr>
        <w:t>se reserva el derecho de editar y hacer las correcciones de estilo necesarias para la publicación de los artículos.</w:t>
      </w:r>
    </w:p>
    <w:p w14:paraId="75A5EDD0" w14:textId="4D0CCDD2" w:rsidR="00F11E59" w:rsidRPr="00DC0A93" w:rsidRDefault="00DC0A93" w:rsidP="00F11E59">
      <w:pPr>
        <w:pStyle w:val="Prrafodelista"/>
        <w:numPr>
          <w:ilvl w:val="0"/>
          <w:numId w:val="9"/>
        </w:numPr>
        <w:ind w:right="-12"/>
        <w:jc w:val="both"/>
        <w:rPr>
          <w:rFonts w:ascii="Candara" w:hAnsi="Candara"/>
          <w:bCs/>
          <w:lang w:val="es-CO"/>
        </w:rPr>
      </w:pPr>
      <w:r w:rsidRPr="00DC0A93">
        <w:rPr>
          <w:rFonts w:ascii="Candara" w:hAnsi="Candara"/>
          <w:bCs/>
          <w:lang w:val="es-CO"/>
        </w:rPr>
        <w:t xml:space="preserve">Para conocer más sobre la Revista Senderos Pedagógicos puede consultar: </w:t>
      </w:r>
      <w:hyperlink r:id="rId10" w:history="1">
        <w:r w:rsidRPr="00DC0A93">
          <w:rPr>
            <w:rStyle w:val="Hipervnculo"/>
            <w:rFonts w:ascii="Candara" w:hAnsi="Candara"/>
            <w:bCs/>
            <w:lang w:val="es-CO"/>
          </w:rPr>
          <w:t>https://ojs.tdea.edu.co/index.php/senderos/about</w:t>
        </w:r>
      </w:hyperlink>
      <w:r w:rsidRPr="00DC0A93">
        <w:rPr>
          <w:rFonts w:ascii="Candara" w:hAnsi="Candara"/>
          <w:bCs/>
          <w:lang w:val="es-CO"/>
        </w:rPr>
        <w:t xml:space="preserve"> </w:t>
      </w:r>
    </w:p>
    <w:sectPr w:rsidR="00F11E59" w:rsidRPr="00DC0A93" w:rsidSect="00915165">
      <w:headerReference w:type="default" r:id="rId11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71E2" w14:textId="77777777" w:rsidR="00521042" w:rsidRDefault="00521042" w:rsidP="00D913B0">
      <w:r>
        <w:separator/>
      </w:r>
    </w:p>
  </w:endnote>
  <w:endnote w:type="continuationSeparator" w:id="0">
    <w:p w14:paraId="244B11A3" w14:textId="77777777" w:rsidR="00521042" w:rsidRDefault="00521042" w:rsidP="00D9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2F65" w14:textId="77777777" w:rsidR="00521042" w:rsidRDefault="00521042" w:rsidP="00D913B0">
      <w:r>
        <w:separator/>
      </w:r>
    </w:p>
  </w:footnote>
  <w:footnote w:type="continuationSeparator" w:id="0">
    <w:p w14:paraId="2FF5E359" w14:textId="77777777" w:rsidR="00521042" w:rsidRDefault="00521042" w:rsidP="00D9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6210" w14:textId="77777777" w:rsidR="00DE28E3" w:rsidRDefault="00191E1C">
    <w:pPr>
      <w:pStyle w:val="Encabezado"/>
    </w:pPr>
    <w:r w:rsidRPr="00A72000">
      <w:rPr>
        <w:noProof/>
      </w:rPr>
      <w:drawing>
        <wp:anchor distT="0" distB="0" distL="114300" distR="114300" simplePos="0" relativeHeight="251660288" behindDoc="1" locked="0" layoutInCell="1" allowOverlap="1" wp14:anchorId="3D58FF78" wp14:editId="1A4D63AE">
          <wp:simplePos x="0" y="0"/>
          <wp:positionH relativeFrom="column">
            <wp:posOffset>4249213</wp:posOffset>
          </wp:positionH>
          <wp:positionV relativeFrom="paragraph">
            <wp:posOffset>-237151</wp:posOffset>
          </wp:positionV>
          <wp:extent cx="1733550" cy="644525"/>
          <wp:effectExtent l="0" t="0" r="0" b="3175"/>
          <wp:wrapTight wrapText="bothSides">
            <wp:wrapPolygon edited="0">
              <wp:start x="0" y="0"/>
              <wp:lineTo x="0" y="21068"/>
              <wp:lineTo x="21363" y="21068"/>
              <wp:lineTo x="21363" y="0"/>
              <wp:lineTo x="0" y="0"/>
            </wp:wrapPolygon>
          </wp:wrapTight>
          <wp:docPr id="3" name="Imagen 3" descr="C:\Users\VICERRECTORIA\Downloads\WhatsApp Image 2020-07-16 at 12.14.2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VICERRECTORIA\Downloads\WhatsApp Image 2020-07-16 at 12.14.25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6" t="37685" r="13763" b="44037"/>
                  <a:stretch/>
                </pic:blipFill>
                <pic:spPr bwMode="auto">
                  <a:xfrm>
                    <a:off x="0" y="0"/>
                    <a:ext cx="17335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5F5CFD2" wp14:editId="62327B50">
          <wp:simplePos x="0" y="0"/>
          <wp:positionH relativeFrom="page">
            <wp:align>right</wp:align>
          </wp:positionH>
          <wp:positionV relativeFrom="paragraph">
            <wp:posOffset>-435123</wp:posOffset>
          </wp:positionV>
          <wp:extent cx="7766048" cy="1005018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005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msoD757"/>
      </v:shape>
    </w:pict>
  </w:numPicBullet>
  <w:abstractNum w:abstractNumId="0" w15:restartNumberingAfterBreak="0">
    <w:nsid w:val="062161E9"/>
    <w:multiLevelType w:val="hybridMultilevel"/>
    <w:tmpl w:val="9B90572A"/>
    <w:lvl w:ilvl="0" w:tplc="6C242B02">
      <w:start w:val="1"/>
      <w:numFmt w:val="bullet"/>
      <w:lvlText w:val=""/>
      <w:lvlJc w:val="left"/>
      <w:pPr>
        <w:ind w:left="705" w:hanging="360"/>
      </w:pPr>
      <w:rPr>
        <w:rFonts w:ascii="Symbol" w:hAnsi="Symbol" w:cs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6A93865"/>
    <w:multiLevelType w:val="multilevel"/>
    <w:tmpl w:val="94DEB17C"/>
    <w:lvl w:ilvl="0">
      <w:start w:val="1"/>
      <w:numFmt w:val="bullet"/>
      <w:lvlText w:val="●"/>
      <w:lvlJc w:val="left"/>
      <w:pPr>
        <w:ind w:left="95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1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D05E6"/>
    <w:multiLevelType w:val="hybridMultilevel"/>
    <w:tmpl w:val="8286C1B2"/>
    <w:lvl w:ilvl="0" w:tplc="76CC03A8">
      <w:numFmt w:val="bullet"/>
      <w:lvlText w:val="-"/>
      <w:lvlJc w:val="left"/>
      <w:pPr>
        <w:ind w:left="1440" w:hanging="360"/>
      </w:pPr>
      <w:rPr>
        <w:rFonts w:ascii="Candara" w:eastAsiaTheme="minorHAnsi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75A62"/>
    <w:multiLevelType w:val="hybridMultilevel"/>
    <w:tmpl w:val="4A66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2D4B"/>
    <w:multiLevelType w:val="multilevel"/>
    <w:tmpl w:val="9762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50B61"/>
    <w:multiLevelType w:val="multilevel"/>
    <w:tmpl w:val="60B6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445AD"/>
    <w:multiLevelType w:val="hybridMultilevel"/>
    <w:tmpl w:val="A6267B9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52E70"/>
    <w:multiLevelType w:val="hybridMultilevel"/>
    <w:tmpl w:val="6F68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E5583"/>
    <w:multiLevelType w:val="hybridMultilevel"/>
    <w:tmpl w:val="A17CB336"/>
    <w:lvl w:ilvl="0" w:tplc="6C242B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3F44"/>
    <w:multiLevelType w:val="multilevel"/>
    <w:tmpl w:val="A274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532E8"/>
    <w:multiLevelType w:val="multilevel"/>
    <w:tmpl w:val="7AEA0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6E16841"/>
    <w:multiLevelType w:val="hybridMultilevel"/>
    <w:tmpl w:val="2E5E449A"/>
    <w:lvl w:ilvl="0" w:tplc="F23A40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27343"/>
    <w:multiLevelType w:val="hybridMultilevel"/>
    <w:tmpl w:val="4BBAA68A"/>
    <w:lvl w:ilvl="0" w:tplc="681EB2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CD5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A49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A6A2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453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C74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E16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01B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C20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A03A9D"/>
    <w:multiLevelType w:val="hybridMultilevel"/>
    <w:tmpl w:val="E4A65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BB9"/>
    <w:rsid w:val="00035D71"/>
    <w:rsid w:val="000536A3"/>
    <w:rsid w:val="00061F82"/>
    <w:rsid w:val="00080835"/>
    <w:rsid w:val="000A23DB"/>
    <w:rsid w:val="000E2EA5"/>
    <w:rsid w:val="000F6A8D"/>
    <w:rsid w:val="00106247"/>
    <w:rsid w:val="00115871"/>
    <w:rsid w:val="00191E1C"/>
    <w:rsid w:val="00206034"/>
    <w:rsid w:val="00261FF8"/>
    <w:rsid w:val="002A2BB9"/>
    <w:rsid w:val="002E521C"/>
    <w:rsid w:val="00301AF4"/>
    <w:rsid w:val="00343565"/>
    <w:rsid w:val="0036060C"/>
    <w:rsid w:val="003B3CF4"/>
    <w:rsid w:val="003C67E5"/>
    <w:rsid w:val="004006FC"/>
    <w:rsid w:val="00402D86"/>
    <w:rsid w:val="00415FE5"/>
    <w:rsid w:val="00421CA5"/>
    <w:rsid w:val="004258E4"/>
    <w:rsid w:val="0044156B"/>
    <w:rsid w:val="00467D86"/>
    <w:rsid w:val="004776A2"/>
    <w:rsid w:val="004A4449"/>
    <w:rsid w:val="004D2D48"/>
    <w:rsid w:val="004D4ED5"/>
    <w:rsid w:val="004E5250"/>
    <w:rsid w:val="00521042"/>
    <w:rsid w:val="00550FD4"/>
    <w:rsid w:val="005512DD"/>
    <w:rsid w:val="005579BF"/>
    <w:rsid w:val="00586EF8"/>
    <w:rsid w:val="00623202"/>
    <w:rsid w:val="00642B54"/>
    <w:rsid w:val="006567B0"/>
    <w:rsid w:val="00681C67"/>
    <w:rsid w:val="00695CDD"/>
    <w:rsid w:val="006B7FBB"/>
    <w:rsid w:val="00712C48"/>
    <w:rsid w:val="00770061"/>
    <w:rsid w:val="007A1D69"/>
    <w:rsid w:val="007C2C2D"/>
    <w:rsid w:val="007D531E"/>
    <w:rsid w:val="007F2C62"/>
    <w:rsid w:val="00804D37"/>
    <w:rsid w:val="008130CC"/>
    <w:rsid w:val="00824D99"/>
    <w:rsid w:val="00833046"/>
    <w:rsid w:val="008502AA"/>
    <w:rsid w:val="008502FB"/>
    <w:rsid w:val="00850A9E"/>
    <w:rsid w:val="0085158F"/>
    <w:rsid w:val="008B4CFC"/>
    <w:rsid w:val="008D6698"/>
    <w:rsid w:val="008E5A62"/>
    <w:rsid w:val="0090154B"/>
    <w:rsid w:val="00903A28"/>
    <w:rsid w:val="00904C33"/>
    <w:rsid w:val="00915165"/>
    <w:rsid w:val="00922F8B"/>
    <w:rsid w:val="009246BF"/>
    <w:rsid w:val="00931364"/>
    <w:rsid w:val="00944548"/>
    <w:rsid w:val="00954925"/>
    <w:rsid w:val="009C642C"/>
    <w:rsid w:val="009E08F2"/>
    <w:rsid w:val="009F0381"/>
    <w:rsid w:val="00A31A5D"/>
    <w:rsid w:val="00A35F57"/>
    <w:rsid w:val="00A4705B"/>
    <w:rsid w:val="00A90908"/>
    <w:rsid w:val="00A96E26"/>
    <w:rsid w:val="00AA3904"/>
    <w:rsid w:val="00AA54C1"/>
    <w:rsid w:val="00AB1CEC"/>
    <w:rsid w:val="00AC74BD"/>
    <w:rsid w:val="00AD6434"/>
    <w:rsid w:val="00AF64E2"/>
    <w:rsid w:val="00B33E6D"/>
    <w:rsid w:val="00B53621"/>
    <w:rsid w:val="00B6058B"/>
    <w:rsid w:val="00B63DBD"/>
    <w:rsid w:val="00B752ED"/>
    <w:rsid w:val="00B763B8"/>
    <w:rsid w:val="00BA2C05"/>
    <w:rsid w:val="00BD2D99"/>
    <w:rsid w:val="00C0490B"/>
    <w:rsid w:val="00C726B7"/>
    <w:rsid w:val="00C84289"/>
    <w:rsid w:val="00C961F6"/>
    <w:rsid w:val="00C97F24"/>
    <w:rsid w:val="00CA18FF"/>
    <w:rsid w:val="00CC01A8"/>
    <w:rsid w:val="00CC362C"/>
    <w:rsid w:val="00CE0428"/>
    <w:rsid w:val="00CE1BBE"/>
    <w:rsid w:val="00D263F2"/>
    <w:rsid w:val="00D2744C"/>
    <w:rsid w:val="00D62862"/>
    <w:rsid w:val="00D85E5C"/>
    <w:rsid w:val="00D913B0"/>
    <w:rsid w:val="00D91EDA"/>
    <w:rsid w:val="00DB26F8"/>
    <w:rsid w:val="00DB3E1B"/>
    <w:rsid w:val="00DC05B9"/>
    <w:rsid w:val="00DC0A93"/>
    <w:rsid w:val="00DD4359"/>
    <w:rsid w:val="00DE28E3"/>
    <w:rsid w:val="00DF36C3"/>
    <w:rsid w:val="00E0190A"/>
    <w:rsid w:val="00E0384A"/>
    <w:rsid w:val="00E10213"/>
    <w:rsid w:val="00E20B5A"/>
    <w:rsid w:val="00E37DCD"/>
    <w:rsid w:val="00E65954"/>
    <w:rsid w:val="00EA1FDE"/>
    <w:rsid w:val="00ED0640"/>
    <w:rsid w:val="00EF4A4C"/>
    <w:rsid w:val="00EF6E57"/>
    <w:rsid w:val="00F0050F"/>
    <w:rsid w:val="00F03CB5"/>
    <w:rsid w:val="00F11E59"/>
    <w:rsid w:val="00F300AC"/>
    <w:rsid w:val="00F63ADF"/>
    <w:rsid w:val="00F63C6A"/>
    <w:rsid w:val="00F828AF"/>
    <w:rsid w:val="00FA3292"/>
    <w:rsid w:val="00FE78FF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F411B"/>
  <w15:chartTrackingRefBased/>
  <w15:docId w15:val="{4554167B-CD1B-4B48-B756-7CCA04D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13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13B0"/>
  </w:style>
  <w:style w:type="paragraph" w:styleId="Piedepgina">
    <w:name w:val="footer"/>
    <w:basedOn w:val="Normal"/>
    <w:link w:val="PiedepginaCar"/>
    <w:uiPriority w:val="99"/>
    <w:unhideWhenUsed/>
    <w:rsid w:val="00D913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3B0"/>
  </w:style>
  <w:style w:type="table" w:styleId="Tablaconcuadrcula">
    <w:name w:val="Table Grid"/>
    <w:basedOn w:val="Tablanormal"/>
    <w:uiPriority w:val="39"/>
    <w:rsid w:val="00E0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4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5CDD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4258E4"/>
  </w:style>
  <w:style w:type="paragraph" w:styleId="NormalWeb">
    <w:name w:val="Normal (Web)"/>
    <w:basedOn w:val="Normal"/>
    <w:uiPriority w:val="99"/>
    <w:semiHidden/>
    <w:unhideWhenUsed/>
    <w:rsid w:val="00915165"/>
    <w:pPr>
      <w:spacing w:before="100" w:beforeAutospacing="1" w:after="100" w:afterAutospacing="1"/>
    </w:pPr>
  </w:style>
  <w:style w:type="paragraph" w:customStyle="1" w:styleId="Default">
    <w:name w:val="Default"/>
    <w:rsid w:val="00712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EF6E5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F6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3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22819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8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79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6690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38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5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30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748375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0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87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0455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4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7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9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783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457145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7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4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711266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7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js.tdea.edu.co/index.php/senderos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js.tdea.edu.co/index.php/senderos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js.tdea.edu.co/index.php/senderos/user/regist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Abad Ernesto Parada Trujillo</cp:lastModifiedBy>
  <cp:revision>2</cp:revision>
  <dcterms:created xsi:type="dcterms:W3CDTF">2022-03-30T12:29:00Z</dcterms:created>
  <dcterms:modified xsi:type="dcterms:W3CDTF">2022-03-30T12:29:00Z</dcterms:modified>
</cp:coreProperties>
</file>