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F5E82" w14:textId="4396A93B" w:rsidR="0058313A" w:rsidRDefault="00DA7E5F">
      <w:pPr>
        <w:spacing w:after="0" w:line="259" w:lineRule="auto"/>
        <w:ind w:left="0" w:right="0" w:firstLine="0"/>
        <w:jc w:val="left"/>
      </w:pPr>
      <w:r>
        <w:rPr>
          <w:rFonts w:ascii="Gill Sans MT" w:eastAsia="Gill Sans MT" w:hAnsi="Gill Sans MT" w:cs="Gill Sans MT"/>
          <w:sz w:val="20"/>
        </w:rPr>
        <w:t xml:space="preserve"> </w:t>
      </w:r>
    </w:p>
    <w:p w14:paraId="1994B0E8" w14:textId="462D3C85" w:rsidR="00884F45" w:rsidRDefault="00DA7E5F" w:rsidP="00884F45">
      <w:pPr>
        <w:pStyle w:val="Ttulo1"/>
        <w:jc w:val="center"/>
      </w:pPr>
      <w:r>
        <w:t>Aspectos clave para la escritura de los artículo</w:t>
      </w:r>
      <w:r w:rsidR="002D7CB7">
        <w:t>s</w:t>
      </w:r>
    </w:p>
    <w:p w14:paraId="35E80ACF" w14:textId="77777777" w:rsidR="00884F45" w:rsidRDefault="00884F45" w:rsidP="00884F45">
      <w:pPr>
        <w:rPr>
          <w:lang w:val="es-MX" w:eastAsia="es-MX" w:bidi="ar-SA"/>
        </w:rPr>
      </w:pPr>
    </w:p>
    <w:p w14:paraId="6104609D" w14:textId="6439DE44" w:rsidR="0058313A" w:rsidRPr="00890F7C" w:rsidRDefault="00884F45" w:rsidP="00890F7C">
      <w:pPr>
        <w:numPr>
          <w:ilvl w:val="0"/>
          <w:numId w:val="1"/>
        </w:numPr>
        <w:spacing w:after="209"/>
        <w:ind w:right="-12" w:hanging="360"/>
        <w:rPr>
          <w:b/>
        </w:rPr>
      </w:pPr>
      <w:r w:rsidRPr="00421E35">
        <w:rPr>
          <w:b/>
        </w:rPr>
        <w:t>Cuerpo:</w:t>
      </w:r>
      <w:r w:rsidRPr="00884F45">
        <w:rPr>
          <w:b/>
        </w:rPr>
        <w:t xml:space="preserve"> </w:t>
      </w:r>
      <w:r w:rsidR="00E93B6B" w:rsidRPr="00E93B6B">
        <w:rPr>
          <w:bCs/>
        </w:rPr>
        <w:t>el manuscrito</w:t>
      </w:r>
      <w:r w:rsidR="00E93B6B">
        <w:rPr>
          <w:b/>
        </w:rPr>
        <w:t xml:space="preserve"> </w:t>
      </w:r>
      <w:r w:rsidR="00E93B6B">
        <w:rPr>
          <w:bCs/>
        </w:rPr>
        <w:t>d</w:t>
      </w:r>
      <w:r w:rsidR="00E93B6B" w:rsidRPr="00884F45">
        <w:rPr>
          <w:bCs/>
        </w:rPr>
        <w:t>ebe ser inédito y original, de autoría propia y sin postulación paralela para publicación en otra revista</w:t>
      </w:r>
      <w:r w:rsidR="00E93B6B">
        <w:rPr>
          <w:bCs/>
        </w:rPr>
        <w:t>.</w:t>
      </w:r>
      <w:r w:rsidR="00BD6A45">
        <w:rPr>
          <w:bCs/>
        </w:rPr>
        <w:t xml:space="preserve"> </w:t>
      </w:r>
      <w:r w:rsidR="00E93B6B">
        <w:rPr>
          <w:bCs/>
        </w:rPr>
        <w:t xml:space="preserve">Debe </w:t>
      </w:r>
      <w:r w:rsidRPr="00884F45">
        <w:rPr>
          <w:bCs/>
        </w:rPr>
        <w:t>estar escrito en tercera persona y tener una extensión entre 6.000 y 7.000 palabras, incluyendo notas de pie de página, tablas, figuras, mapas y referencias. Debe presentarse en formato Word para Windows, letra Times New Roman 12 puntos, tamaño carta, espaciado anterior y posterior cero (0) puntos, interlineado doble, márgenes de 2.54 cm, escritos a una sola columna, alineación a la izquierda, sin justificar. Si el texto incluye tablas o figuras se deben anexar los originales lo suficientemente claros para facilitar la edición; además, no deben superar las cinco (5) tablas y figuras en total.</w:t>
      </w:r>
      <w:r w:rsidR="00BD6A45">
        <w:rPr>
          <w:bCs/>
        </w:rPr>
        <w:t xml:space="preserve"> </w:t>
      </w:r>
      <w:r w:rsidRPr="00884F45">
        <w:rPr>
          <w:bCs/>
        </w:rPr>
        <w:t>Al emplear una sigla o una abreviatura, primero se registra su equivalencia completa y a continuación, entre paréntesis el término que será utilizado en el resto del documento. Si se resalta en el texto alguna palabra y se emplea algún anglicismo, se recomienda que sea en letra cursiva. Sin embargo, en el primer caso, no se debe abusar de esta. Los números al interior del texto van en prosa, seguidos del número arábigo entre paréntesis. Ejemplo: se entrevistaron a tres (3) personas.</w:t>
      </w:r>
      <w:r>
        <w:rPr>
          <w:bCs/>
        </w:rPr>
        <w:t xml:space="preserve"> </w:t>
      </w:r>
      <w:r w:rsidRPr="00884F45">
        <w:rPr>
          <w:bCs/>
        </w:rPr>
        <w:t>Los pies de página se utilizan para hacer comentarios o aclaraciones que enriquezcan el texto; deben ser cortos y en ningún caso deben utilizarse para citar autores. Se transcriben en Times New Roman de 10 puntos.</w:t>
      </w:r>
    </w:p>
    <w:p w14:paraId="651161C0" w14:textId="2A1FC96C" w:rsidR="0058313A" w:rsidRDefault="00DA7E5F" w:rsidP="00890F7C">
      <w:pPr>
        <w:numPr>
          <w:ilvl w:val="0"/>
          <w:numId w:val="1"/>
        </w:numPr>
        <w:ind w:right="-12" w:hanging="360"/>
        <w:rPr>
          <w:bCs/>
        </w:rPr>
      </w:pPr>
      <w:r w:rsidRPr="00E8773A">
        <w:rPr>
          <w:b/>
        </w:rPr>
        <w:t>Título:</w:t>
      </w:r>
      <w:r w:rsidRPr="00E8773A">
        <w:rPr>
          <w:bCs/>
        </w:rPr>
        <w:t xml:space="preserve"> es conciso, sin abreviaturas y debe reflejar el contenido del artículo, por lo que tiene que contar con las palabras precisas. </w:t>
      </w:r>
      <w:r w:rsidR="00936F10" w:rsidRPr="00E8773A">
        <w:rPr>
          <w:bCs/>
        </w:rPr>
        <w:t>El título no debe exceder las 10 palabras y debe ajustarse a la capitalización según las Normas APA. Recuerde que</w:t>
      </w:r>
      <w:r w:rsidR="00F9477B">
        <w:rPr>
          <w:bCs/>
        </w:rPr>
        <w:t>,</w:t>
      </w:r>
      <w:r w:rsidR="00936F10" w:rsidRPr="00E8773A">
        <w:rPr>
          <w:bCs/>
        </w:rPr>
        <w:t xml:space="preserve"> la funcionalidad del título radica en que posibilite una búsqueda y ubicación de forma ágil en las diferentes bases de datos. Debe ir traducido en los idiomas español, inglés y portugués.</w:t>
      </w:r>
    </w:p>
    <w:p w14:paraId="37F46FEB" w14:textId="77777777" w:rsidR="00890F7C" w:rsidRPr="00890F7C" w:rsidRDefault="00890F7C" w:rsidP="00890F7C">
      <w:pPr>
        <w:ind w:left="705" w:right="-12" w:firstLine="0"/>
        <w:rPr>
          <w:bCs/>
        </w:rPr>
      </w:pPr>
    </w:p>
    <w:p w14:paraId="0F37FF19" w14:textId="719FDDCF" w:rsidR="004A304A" w:rsidRDefault="00DA7E5F" w:rsidP="00074F5F">
      <w:pPr>
        <w:numPr>
          <w:ilvl w:val="0"/>
          <w:numId w:val="1"/>
        </w:numPr>
        <w:ind w:right="-12" w:hanging="360"/>
      </w:pPr>
      <w:r>
        <w:rPr>
          <w:b/>
        </w:rPr>
        <w:t>Resumen</w:t>
      </w:r>
      <w:r>
        <w:t xml:space="preserve">: máximo de 150 palabras, lo que implica que debe ser claro y concreto. Se escribe en un solo párrafo y no debe contener referencias, ni abreviaturas. El resumen puede definirse como la versión abreviada del contenido del artículo, por </w:t>
      </w:r>
      <w:r w:rsidR="00E8773A">
        <w:t>tanto,</w:t>
      </w:r>
      <w:r>
        <w:t xml:space="preserve"> debe dar cuenta del tipo de artículo, ofreciendo una síntesis de cada uno de los apartes del texto: introducción (el problema, la justificación del estudio, los objetivos), la metodología y los principales resultados y conclusiones obtenidas.</w:t>
      </w:r>
      <w:r w:rsidR="004A304A">
        <w:t xml:space="preserve"> Debe ir traducido en los idiomas español, inglés y portugués.</w:t>
      </w:r>
    </w:p>
    <w:p w14:paraId="42B9CFFA" w14:textId="77777777" w:rsidR="004A304A" w:rsidRDefault="004A304A" w:rsidP="00074F5F">
      <w:pPr>
        <w:pStyle w:val="Prrafodelista"/>
      </w:pPr>
    </w:p>
    <w:p w14:paraId="1ED3008F" w14:textId="560BCF66" w:rsidR="00E8773A" w:rsidRPr="00E8773A" w:rsidRDefault="004A304A" w:rsidP="00074F5F">
      <w:pPr>
        <w:numPr>
          <w:ilvl w:val="0"/>
          <w:numId w:val="1"/>
        </w:numPr>
        <w:ind w:right="-12" w:hanging="360"/>
        <w:rPr>
          <w:b/>
        </w:rPr>
      </w:pPr>
      <w:r w:rsidRPr="00E8773A">
        <w:rPr>
          <w:b/>
        </w:rPr>
        <w:t xml:space="preserve">Palabras clave: </w:t>
      </w:r>
      <w:r w:rsidR="00E8773A" w:rsidRPr="00E8773A">
        <w:rPr>
          <w:bCs/>
        </w:rPr>
        <w:t xml:space="preserve">las palabras clave deben ser entre tres (3) y cinco (5) y deben ser tomadas del </w:t>
      </w:r>
      <w:r w:rsidR="00E8773A">
        <w:rPr>
          <w:bCs/>
        </w:rPr>
        <w:t>T</w:t>
      </w:r>
      <w:r w:rsidR="00E8773A" w:rsidRPr="00E8773A">
        <w:rPr>
          <w:bCs/>
        </w:rPr>
        <w:t>esauro de la UNESCO</w:t>
      </w:r>
      <w:r w:rsidR="00E8773A">
        <w:rPr>
          <w:bCs/>
        </w:rPr>
        <w:t xml:space="preserve">. Deben </w:t>
      </w:r>
      <w:r w:rsidR="00E8773A" w:rsidRPr="00E8773A">
        <w:rPr>
          <w:bCs/>
        </w:rPr>
        <w:t>ir traducidas en los idiomas español, inglés y portugués.</w:t>
      </w:r>
    </w:p>
    <w:p w14:paraId="3A5FA201" w14:textId="3BCCC5FD" w:rsidR="0058313A" w:rsidRDefault="0058313A" w:rsidP="00074F5F">
      <w:pPr>
        <w:ind w:right="-12"/>
      </w:pPr>
    </w:p>
    <w:p w14:paraId="283936AD" w14:textId="77777777" w:rsidR="00884F45" w:rsidRDefault="00884F45" w:rsidP="00074F5F">
      <w:pPr>
        <w:ind w:right="-12"/>
      </w:pPr>
    </w:p>
    <w:p w14:paraId="53092107" w14:textId="77777777" w:rsidR="00884F45" w:rsidRDefault="00884F45" w:rsidP="00074F5F">
      <w:pPr>
        <w:ind w:right="-12"/>
      </w:pPr>
    </w:p>
    <w:p w14:paraId="0C75480E" w14:textId="77777777" w:rsidR="00884F45" w:rsidRDefault="00884F45" w:rsidP="00074F5F">
      <w:pPr>
        <w:ind w:right="-12"/>
      </w:pPr>
    </w:p>
    <w:p w14:paraId="389203C7" w14:textId="77777777" w:rsidR="00884F45" w:rsidRDefault="00884F45" w:rsidP="00074F5F">
      <w:pPr>
        <w:ind w:right="-12"/>
      </w:pPr>
    </w:p>
    <w:p w14:paraId="41FE8C25" w14:textId="77777777" w:rsidR="00884F45" w:rsidRDefault="00884F45" w:rsidP="00074F5F">
      <w:pPr>
        <w:ind w:right="-12"/>
      </w:pPr>
    </w:p>
    <w:p w14:paraId="52992CAE" w14:textId="77777777" w:rsidR="00890F7C" w:rsidRDefault="00890F7C" w:rsidP="00074F5F">
      <w:pPr>
        <w:ind w:right="-12"/>
      </w:pPr>
    </w:p>
    <w:p w14:paraId="01D6CF44" w14:textId="2A65DCD2" w:rsidR="0058313A" w:rsidRDefault="00DA7E5F" w:rsidP="00074F5F">
      <w:pPr>
        <w:numPr>
          <w:ilvl w:val="0"/>
          <w:numId w:val="1"/>
        </w:numPr>
        <w:ind w:right="-12" w:hanging="360"/>
      </w:pPr>
      <w:r>
        <w:rPr>
          <w:b/>
        </w:rPr>
        <w:t>Introducción:</w:t>
      </w:r>
      <w:r>
        <w:t xml:space="preserve"> debe estructurarse de tal forma que le de apertura al artículo, ambientando y dirigiendo al lector en su lectura. En este sentido la introducción debe dar cuenta de lo siguiente: define el problema de investigación, presenta los antecedentes que fundamentan el estudio (principales referentes teóricos), deberá manifestar de manera contundente el propósito fundamental del escrito (destaca el valor, alcance y la utilidad del trabajo realizado dando cuenta del interrogante y objetivos propuestos). Así mismo,  explica la estructura en qué se ha organizado el debate, es decir, el artículo (de esta forma el lector sabe con qué se va a encontrar). </w:t>
      </w:r>
    </w:p>
    <w:p w14:paraId="28DA2172" w14:textId="77777777" w:rsidR="0058313A" w:rsidRDefault="00DA7E5F" w:rsidP="00074F5F">
      <w:pPr>
        <w:spacing w:after="0" w:line="259" w:lineRule="auto"/>
        <w:ind w:left="720" w:right="0" w:firstLine="0"/>
      </w:pPr>
      <w:r>
        <w:t xml:space="preserve"> </w:t>
      </w:r>
    </w:p>
    <w:p w14:paraId="5341DFAB" w14:textId="77777777" w:rsidR="0058313A" w:rsidRDefault="00DA7E5F" w:rsidP="00074F5F">
      <w:pPr>
        <w:numPr>
          <w:ilvl w:val="0"/>
          <w:numId w:val="1"/>
        </w:numPr>
        <w:ind w:right="-12" w:hanging="360"/>
      </w:pPr>
      <w:r>
        <w:rPr>
          <w:b/>
        </w:rPr>
        <w:t xml:space="preserve">Metodología: </w:t>
      </w:r>
      <w:r>
        <w:t xml:space="preserve">describe el proceso metodológico respondiendo a las preguntas: ¿dónde, cuándo y cómo se hizo la investigación? Es fundamental describir los materiales y procedimientos utilizados para la localización, selección, análisis y validación de las fuentes consultadas. La metodología debe ser congruente con los objetivos planteados. </w:t>
      </w:r>
    </w:p>
    <w:p w14:paraId="212E7804" w14:textId="77777777" w:rsidR="0058313A" w:rsidRDefault="00DA7E5F" w:rsidP="00074F5F">
      <w:pPr>
        <w:spacing w:after="0" w:line="259" w:lineRule="auto"/>
        <w:ind w:left="720" w:right="0" w:firstLine="0"/>
      </w:pPr>
      <w:r>
        <w:rPr>
          <w:b/>
        </w:rPr>
        <w:t xml:space="preserve"> </w:t>
      </w:r>
    </w:p>
    <w:p w14:paraId="664F4028" w14:textId="3A389BFB" w:rsidR="00E8773A" w:rsidRPr="00884F45" w:rsidRDefault="00DA7E5F" w:rsidP="00074F5F">
      <w:pPr>
        <w:numPr>
          <w:ilvl w:val="0"/>
          <w:numId w:val="1"/>
        </w:numPr>
        <w:ind w:right="-12" w:hanging="360"/>
      </w:pPr>
      <w:r>
        <w:rPr>
          <w:b/>
        </w:rPr>
        <w:t xml:space="preserve">Resultados y discusión: </w:t>
      </w:r>
      <w:r>
        <w:t xml:space="preserve">incluye el análisis e interpretación de los resultados encontrados y la discusión de su significado de acuerdo con la similitud o contraste de sus referentes teóricos. Lo anterior debe realizarse con base en razonamientos claros, objetivos e imparciales; siendo coherentes con los objetivos y metodología propuesta.   </w:t>
      </w:r>
    </w:p>
    <w:p w14:paraId="577EF803" w14:textId="77777777" w:rsidR="00E8773A" w:rsidRDefault="00E8773A" w:rsidP="00074F5F">
      <w:pPr>
        <w:spacing w:after="0" w:line="259" w:lineRule="auto"/>
        <w:ind w:left="720" w:right="0" w:firstLine="0"/>
      </w:pPr>
    </w:p>
    <w:p w14:paraId="7ACB2F05" w14:textId="6D59C798" w:rsidR="0058313A" w:rsidRDefault="00DA7E5F" w:rsidP="00074F5F">
      <w:pPr>
        <w:numPr>
          <w:ilvl w:val="0"/>
          <w:numId w:val="1"/>
        </w:numPr>
        <w:spacing w:after="209"/>
        <w:ind w:right="-12" w:hanging="360"/>
      </w:pPr>
      <w:r>
        <w:rPr>
          <w:b/>
        </w:rPr>
        <w:t>Conclusiones</w:t>
      </w:r>
      <w:r>
        <w:t>: indicar de manera breve y precisa las aportaciones</w:t>
      </w:r>
      <w:r w:rsidR="009F598D">
        <w:t xml:space="preserve"> </w:t>
      </w:r>
      <w:r>
        <w:t xml:space="preserve">al conocimiento apoyadas en los resultados del propio trabajo, no de investigaciones ajenas. Ninguna conclusión debe argumentarse ni basarse en apreciaciones subjetivas. Las conclusiones no deben enumerarse ni deben llevar abreviaturas sino términos completos. Esto evitará que el lector tenga que recurrir a revisar otras partes del texto para entenderlas. Debe haber coherencia con la información descrita en el Resumen. </w:t>
      </w:r>
    </w:p>
    <w:p w14:paraId="655A481A" w14:textId="270B2092" w:rsidR="00884F45" w:rsidRPr="00884F45" w:rsidRDefault="00884F45" w:rsidP="00074F5F">
      <w:pPr>
        <w:numPr>
          <w:ilvl w:val="0"/>
          <w:numId w:val="1"/>
        </w:numPr>
        <w:spacing w:after="209"/>
        <w:ind w:right="-12" w:hanging="360"/>
        <w:rPr>
          <w:bCs/>
        </w:rPr>
      </w:pPr>
      <w:r w:rsidRPr="00421E35">
        <w:rPr>
          <w:b/>
        </w:rPr>
        <w:t>Referencias:</w:t>
      </w:r>
      <w:r>
        <w:rPr>
          <w:bCs/>
        </w:rPr>
        <w:t xml:space="preserve"> </w:t>
      </w:r>
      <w:r w:rsidRPr="009D3D5F">
        <w:rPr>
          <w:bCs/>
        </w:rPr>
        <w:t>las</w:t>
      </w:r>
      <w:r w:rsidRPr="00421E35">
        <w:rPr>
          <w:bCs/>
        </w:rPr>
        <w:t xml:space="preserve"> citas y referencias deben seguir las normas de la American Psychological Association (APA) en su séptima edición</w:t>
      </w:r>
      <w:r>
        <w:rPr>
          <w:bCs/>
        </w:rPr>
        <w:t xml:space="preserve"> y deben ser entre 40 y 60. Estas</w:t>
      </w:r>
      <w:r w:rsidRPr="00421E35">
        <w:rPr>
          <w:bCs/>
        </w:rPr>
        <w:t xml:space="preserve"> se ubican al final del documento, en orden alfabético y solo se colocan las citadas en el artículo. Se pide al autor que evite una excesiva autocitación y cualquier tipo de dato en el cuerpo del texto que ofrezca pistas sobre su identidad o la del grupo autoral.</w:t>
      </w:r>
    </w:p>
    <w:p w14:paraId="3F98D2AF" w14:textId="438A9DE1" w:rsidR="003368AB" w:rsidRDefault="003368AB" w:rsidP="00421E35">
      <w:pPr>
        <w:spacing w:after="209"/>
        <w:ind w:right="-12"/>
      </w:pPr>
    </w:p>
    <w:p w14:paraId="5FD7C72E" w14:textId="77777777" w:rsidR="0058313A" w:rsidRDefault="00DA7E5F">
      <w:pPr>
        <w:spacing w:after="0" w:line="259" w:lineRule="auto"/>
        <w:ind w:left="0" w:right="3378" w:firstLine="0"/>
        <w:jc w:val="left"/>
      </w:pPr>
      <w:r>
        <w:rPr>
          <w:rFonts w:ascii="Calibri" w:eastAsia="Calibri" w:hAnsi="Calibri" w:cs="Calibri"/>
          <w:sz w:val="22"/>
        </w:rPr>
        <w:t xml:space="preserve"> </w:t>
      </w:r>
    </w:p>
    <w:p w14:paraId="74010CFE" w14:textId="2FAEEA4F" w:rsidR="0058313A" w:rsidRDefault="00DA7E5F">
      <w:pPr>
        <w:spacing w:after="0" w:line="241" w:lineRule="auto"/>
        <w:ind w:left="4566" w:right="0" w:hanging="1478"/>
        <w:jc w:val="left"/>
      </w:pPr>
      <w:r>
        <w:rPr>
          <w:rFonts w:ascii="Calibri" w:eastAsia="Calibri" w:hAnsi="Calibri" w:cs="Calibri"/>
          <w:sz w:val="22"/>
        </w:rPr>
        <w:t xml:space="preserve"> </w:t>
      </w:r>
      <w:r>
        <w:rPr>
          <w:rFonts w:ascii="Calibri" w:eastAsia="Calibri" w:hAnsi="Calibri" w:cs="Calibri"/>
          <w:sz w:val="22"/>
        </w:rPr>
        <w:tab/>
        <w:t xml:space="preserve"> </w:t>
      </w:r>
    </w:p>
    <w:sectPr w:rsidR="0058313A">
      <w:headerReference w:type="default" r:id="rId7"/>
      <w:footerReference w:type="default" r:id="rId8"/>
      <w:pgSz w:w="12240" w:h="15840"/>
      <w:pgMar w:top="1440" w:right="1698" w:bottom="144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21B5F" w14:textId="77777777" w:rsidR="004F7FD5" w:rsidRDefault="004F7FD5" w:rsidP="002D7CB7">
      <w:pPr>
        <w:spacing w:after="0" w:line="240" w:lineRule="auto"/>
      </w:pPr>
      <w:r>
        <w:separator/>
      </w:r>
    </w:p>
  </w:endnote>
  <w:endnote w:type="continuationSeparator" w:id="0">
    <w:p w14:paraId="03D21283" w14:textId="77777777" w:rsidR="004F7FD5" w:rsidRDefault="004F7FD5" w:rsidP="002D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8E971" w14:textId="3D8BFE98" w:rsidR="002D7CB7" w:rsidRDefault="002D7CB7">
    <w:pPr>
      <w:pStyle w:val="Piedepgina"/>
    </w:pPr>
    <w:r>
      <w:rPr>
        <w:noProof/>
      </w:rPr>
      <mc:AlternateContent>
        <mc:Choice Requires="wps">
          <w:drawing>
            <wp:anchor distT="0" distB="0" distL="114300" distR="114300" simplePos="0" relativeHeight="251668480" behindDoc="0" locked="0" layoutInCell="1" allowOverlap="1" wp14:anchorId="3EB2F4FF" wp14:editId="23E21687">
              <wp:simplePos x="0" y="0"/>
              <wp:positionH relativeFrom="margin">
                <wp:posOffset>52086</wp:posOffset>
              </wp:positionH>
              <wp:positionV relativeFrom="page">
                <wp:posOffset>9252320</wp:posOffset>
              </wp:positionV>
              <wp:extent cx="5718956" cy="638175"/>
              <wp:effectExtent l="0" t="0" r="8890"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56"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0729" w14:textId="77777777" w:rsidR="002D7CB7" w:rsidRPr="00F93486" w:rsidRDefault="002D7CB7" w:rsidP="002D7CB7">
                          <w:pPr>
                            <w:spacing w:after="0" w:line="240" w:lineRule="auto"/>
                            <w:jc w:val="center"/>
                            <w:rPr>
                              <w:color w:val="201F1E"/>
                              <w:sz w:val="20"/>
                              <w:szCs w:val="20"/>
                              <w:bdr w:val="none" w:sz="0" w:space="0" w:color="auto" w:frame="1"/>
                              <w:lang w:val="es-MX" w:eastAsia="es-MX"/>
                            </w:rPr>
                          </w:pPr>
                          <w:r w:rsidRPr="00F93486">
                            <w:rPr>
                              <w:color w:val="201F1E"/>
                              <w:sz w:val="20"/>
                              <w:szCs w:val="20"/>
                              <w:bdr w:val="none" w:sz="0" w:space="0" w:color="auto" w:frame="1"/>
                              <w:lang w:val="es-MX" w:eastAsia="es-MX"/>
                            </w:rPr>
                            <w:t xml:space="preserve">Calle 78B No. 72A-220. Oficina 6-115. PBX: (574) 4443700. </w:t>
                          </w:r>
                          <w:hyperlink r:id="rId1" w:history="1">
                            <w:r w:rsidRPr="00F93486">
                              <w:rPr>
                                <w:rStyle w:val="Hipervnculo"/>
                                <w:sz w:val="20"/>
                                <w:szCs w:val="20"/>
                                <w:bdr w:val="none" w:sz="0" w:space="0" w:color="auto" w:frame="1"/>
                                <w:lang w:val="es-MX" w:eastAsia="es-MX"/>
                              </w:rPr>
                              <w:t>https://ojs.tdea.edu.co/index.php/senderos/issue/view/59</w:t>
                            </w:r>
                          </w:hyperlink>
                          <w:r w:rsidRPr="00F93486">
                            <w:rPr>
                              <w:color w:val="201F1E"/>
                              <w:sz w:val="20"/>
                              <w:szCs w:val="20"/>
                              <w:bdr w:val="none" w:sz="0" w:space="0" w:color="auto" w:frame="1"/>
                              <w:lang w:val="es-MX" w:eastAsia="es-MX"/>
                            </w:rPr>
                            <w:t xml:space="preserve"> </w:t>
                          </w:r>
                        </w:p>
                        <w:p w14:paraId="188EA828" w14:textId="77777777" w:rsidR="002D7CB7" w:rsidRPr="00F93486" w:rsidRDefault="002D7CB7" w:rsidP="002D7CB7">
                          <w:pPr>
                            <w:spacing w:after="0" w:line="240" w:lineRule="auto"/>
                            <w:jc w:val="center"/>
                            <w:rPr>
                              <w:w w:val="95"/>
                              <w:sz w:val="20"/>
                              <w:szCs w:val="20"/>
                              <w:lang w:val="es-MX"/>
                            </w:rPr>
                          </w:pPr>
                          <w:hyperlink r:id="rId2">
                            <w:r w:rsidRPr="00F93486">
                              <w:rPr>
                                <w:w w:val="95"/>
                                <w:sz w:val="20"/>
                                <w:szCs w:val="20"/>
                                <w:lang w:val="es-MX"/>
                              </w:rPr>
                              <w:t>senderos@tdea.edu.co</w:t>
                            </w:r>
                          </w:hyperlink>
                        </w:p>
                        <w:p w14:paraId="33D5CE77" w14:textId="77777777" w:rsidR="002D7CB7" w:rsidRPr="00F93486" w:rsidRDefault="002D7CB7" w:rsidP="002D7CB7">
                          <w:pPr>
                            <w:spacing w:after="0" w:line="240" w:lineRule="auto"/>
                            <w:jc w:val="center"/>
                            <w:rPr>
                              <w:sz w:val="20"/>
                              <w:szCs w:val="20"/>
                            </w:rPr>
                          </w:pPr>
                          <w:r w:rsidRPr="00F93486">
                            <w:rPr>
                              <w:sz w:val="20"/>
                              <w:szCs w:val="20"/>
                            </w:rPr>
                            <w:t>Medellín,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F4FF" id="_x0000_t202" coordsize="21600,21600" o:spt="202" path="m,l,21600r21600,l21600,xe">
              <v:stroke joinstyle="miter"/>
              <v:path gradientshapeok="t" o:connecttype="rect"/>
            </v:shapetype>
            <v:shape id="Text Box 1" o:spid="_x0000_s1028" type="#_x0000_t202" style="position:absolute;left:0;text-align:left;margin-left:4.1pt;margin-top:728.55pt;width:450.3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" filled="f" stroked="f">
              <v:textbox inset="0,0,0,0">
                <w:txbxContent>
                  <w:p w14:paraId="693B0729" w14:textId="77777777" w:rsidR="002D7CB7" w:rsidRPr="00F93486" w:rsidRDefault="002D7CB7" w:rsidP="002D7CB7">
                    <w:pPr>
                      <w:spacing w:after="0" w:line="240" w:lineRule="auto"/>
                      <w:jc w:val="center"/>
                      <w:rPr>
                        <w:color w:val="201F1E"/>
                        <w:sz w:val="20"/>
                        <w:szCs w:val="20"/>
                        <w:bdr w:val="none" w:sz="0" w:space="0" w:color="auto" w:frame="1"/>
                        <w:lang w:val="es-MX" w:eastAsia="es-MX"/>
                      </w:rPr>
                    </w:pPr>
                    <w:r w:rsidRPr="00F93486">
                      <w:rPr>
                        <w:color w:val="201F1E"/>
                        <w:sz w:val="20"/>
                        <w:szCs w:val="20"/>
                        <w:bdr w:val="none" w:sz="0" w:space="0" w:color="auto" w:frame="1"/>
                        <w:lang w:val="es-MX" w:eastAsia="es-MX"/>
                      </w:rPr>
                      <w:t xml:space="preserve">Calle 78B No. 72A-220. Oficina 6-115. PBX: (574) 4443700. </w:t>
                    </w:r>
                    <w:hyperlink r:id="rId3" w:history="1">
                      <w:r w:rsidRPr="00F93486">
                        <w:rPr>
                          <w:rStyle w:val="Hipervnculo"/>
                          <w:sz w:val="20"/>
                          <w:szCs w:val="20"/>
                          <w:bdr w:val="none" w:sz="0" w:space="0" w:color="auto" w:frame="1"/>
                          <w:lang w:val="es-MX" w:eastAsia="es-MX"/>
                        </w:rPr>
                        <w:t>https://ojs.tdea.edu.co/index.php/senderos/issue/view/59</w:t>
                      </w:r>
                    </w:hyperlink>
                    <w:r w:rsidRPr="00F93486">
                      <w:rPr>
                        <w:color w:val="201F1E"/>
                        <w:sz w:val="20"/>
                        <w:szCs w:val="20"/>
                        <w:bdr w:val="none" w:sz="0" w:space="0" w:color="auto" w:frame="1"/>
                        <w:lang w:val="es-MX" w:eastAsia="es-MX"/>
                      </w:rPr>
                      <w:t xml:space="preserve"> </w:t>
                    </w:r>
                  </w:p>
                  <w:p w14:paraId="188EA828" w14:textId="77777777" w:rsidR="002D7CB7" w:rsidRPr="00F93486" w:rsidRDefault="002D7CB7" w:rsidP="002D7CB7">
                    <w:pPr>
                      <w:spacing w:after="0" w:line="240" w:lineRule="auto"/>
                      <w:jc w:val="center"/>
                      <w:rPr>
                        <w:w w:val="95"/>
                        <w:sz w:val="20"/>
                        <w:szCs w:val="20"/>
                        <w:lang w:val="es-MX"/>
                      </w:rPr>
                    </w:pPr>
                    <w:hyperlink r:id="rId4">
                      <w:r w:rsidRPr="00F93486">
                        <w:rPr>
                          <w:w w:val="95"/>
                          <w:sz w:val="20"/>
                          <w:szCs w:val="20"/>
                          <w:lang w:val="es-MX"/>
                        </w:rPr>
                        <w:t>senderos@tdea.edu.co</w:t>
                      </w:r>
                    </w:hyperlink>
                  </w:p>
                  <w:p w14:paraId="33D5CE77" w14:textId="77777777" w:rsidR="002D7CB7" w:rsidRPr="00F93486" w:rsidRDefault="002D7CB7" w:rsidP="002D7CB7">
                    <w:pPr>
                      <w:spacing w:after="0" w:line="240" w:lineRule="auto"/>
                      <w:jc w:val="center"/>
                      <w:rPr>
                        <w:sz w:val="20"/>
                        <w:szCs w:val="20"/>
                      </w:rPr>
                    </w:pPr>
                    <w:r w:rsidRPr="00F93486">
                      <w:rPr>
                        <w:sz w:val="20"/>
                        <w:szCs w:val="20"/>
                      </w:rPr>
                      <w:t>Medellín, Colombia</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564A" w14:textId="77777777" w:rsidR="004F7FD5" w:rsidRDefault="004F7FD5" w:rsidP="002D7CB7">
      <w:pPr>
        <w:spacing w:after="0" w:line="240" w:lineRule="auto"/>
      </w:pPr>
      <w:r>
        <w:separator/>
      </w:r>
    </w:p>
  </w:footnote>
  <w:footnote w:type="continuationSeparator" w:id="0">
    <w:p w14:paraId="44344C42" w14:textId="77777777" w:rsidR="004F7FD5" w:rsidRDefault="004F7FD5" w:rsidP="002D7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AACC" w14:textId="3FC04E26" w:rsidR="002D7CB7" w:rsidRDefault="002D7CB7" w:rsidP="002D7CB7">
    <w:pPr>
      <w:pStyle w:val="Encabezado"/>
    </w:pPr>
    <w:r w:rsidRPr="00441831">
      <w:rPr>
        <w:rFonts w:ascii="Gill Sans MT" w:hAnsi="Gill Sans MT"/>
        <w:noProof/>
        <w:sz w:val="20"/>
      </w:rPr>
      <w:drawing>
        <wp:anchor distT="0" distB="0" distL="114300" distR="114300" simplePos="0" relativeHeight="251663360" behindDoc="0" locked="0" layoutInCell="1" allowOverlap="1" wp14:anchorId="00B60B13" wp14:editId="13447837">
          <wp:simplePos x="0" y="0"/>
          <wp:positionH relativeFrom="column">
            <wp:posOffset>-84406</wp:posOffset>
          </wp:positionH>
          <wp:positionV relativeFrom="paragraph">
            <wp:posOffset>-70485</wp:posOffset>
          </wp:positionV>
          <wp:extent cx="1497965" cy="401955"/>
          <wp:effectExtent l="0" t="0" r="63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97965" cy="401955"/>
                  </a:xfrm>
                  <a:prstGeom prst="rect">
                    <a:avLst/>
                  </a:prstGeom>
                </pic:spPr>
              </pic:pic>
            </a:graphicData>
          </a:graphic>
          <wp14:sizeRelH relativeFrom="page">
            <wp14:pctWidth>0</wp14:pctWidth>
          </wp14:sizeRelH>
          <wp14:sizeRelV relativeFrom="page">
            <wp14:pctHeight>0</wp14:pctHeight>
          </wp14:sizeRelV>
        </wp:anchor>
      </w:drawing>
    </w:r>
    <w:r w:rsidRPr="00441831">
      <w:rPr>
        <w:rFonts w:ascii="Gill Sans MT" w:hAnsi="Gill Sans MT"/>
        <w:noProof/>
        <w:sz w:val="20"/>
      </w:rPr>
      <w:drawing>
        <wp:anchor distT="0" distB="0" distL="0" distR="0" simplePos="0" relativeHeight="251662336" behindDoc="1" locked="0" layoutInCell="1" allowOverlap="1" wp14:anchorId="6BECB7B6" wp14:editId="44C49931">
          <wp:simplePos x="0" y="0"/>
          <wp:positionH relativeFrom="margin">
            <wp:posOffset>2115820</wp:posOffset>
          </wp:positionH>
          <wp:positionV relativeFrom="page">
            <wp:posOffset>379095</wp:posOffset>
          </wp:positionV>
          <wp:extent cx="1705610" cy="436245"/>
          <wp:effectExtent l="0" t="0" r="8890" b="1905"/>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2" cstate="print"/>
                  <a:srcRect l="406" r="-406" b="26730"/>
                  <a:stretch/>
                </pic:blipFill>
                <pic:spPr bwMode="auto">
                  <a:xfrm>
                    <a:off x="0" y="0"/>
                    <a:ext cx="1705610" cy="436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41831">
      <w:rPr>
        <w:rFonts w:ascii="Gill Sans MT" w:hAnsi="Gill Sans MT"/>
        <w:noProof/>
        <w:sz w:val="20"/>
      </w:rPr>
      <w:drawing>
        <wp:anchor distT="0" distB="0" distL="114300" distR="114300" simplePos="0" relativeHeight="251660288" behindDoc="0" locked="0" layoutInCell="1" allowOverlap="1" wp14:anchorId="78A8800D" wp14:editId="4535C404">
          <wp:simplePos x="0" y="0"/>
          <wp:positionH relativeFrom="column">
            <wp:posOffset>4431030</wp:posOffset>
          </wp:positionH>
          <wp:positionV relativeFrom="paragraph">
            <wp:posOffset>-241935</wp:posOffset>
          </wp:positionV>
          <wp:extent cx="1374140" cy="6127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374140" cy="612775"/>
                  </a:xfrm>
                  <a:prstGeom prst="rect">
                    <a:avLst/>
                  </a:prstGeom>
                </pic:spPr>
              </pic:pic>
            </a:graphicData>
          </a:graphic>
          <wp14:sizeRelH relativeFrom="page">
            <wp14:pctWidth>0</wp14:pctWidth>
          </wp14:sizeRelH>
          <wp14:sizeRelV relativeFrom="page">
            <wp14:pctHeight>0</wp14:pctHeight>
          </wp14:sizeRelV>
        </wp:anchor>
      </w:drawing>
    </w:r>
  </w:p>
  <w:p w14:paraId="6342474C" w14:textId="6DEEC753" w:rsidR="002D7CB7" w:rsidRDefault="002D7CB7" w:rsidP="002D7CB7">
    <w:pPr>
      <w:pStyle w:val="Encabezado"/>
      <w:ind w:left="0" w:firstLine="0"/>
    </w:pPr>
  </w:p>
  <w:p w14:paraId="4A4BBE28" w14:textId="7398E2C5" w:rsidR="002D7CB7" w:rsidRDefault="002D7CB7">
    <w:pPr>
      <w:pStyle w:val="Encabezado"/>
    </w:pPr>
    <w:r w:rsidRPr="002D7CB7">
      <w:rPr>
        <w:noProof/>
      </w:rPr>
      <mc:AlternateContent>
        <mc:Choice Requires="wps">
          <w:drawing>
            <wp:anchor distT="0" distB="0" distL="114300" distR="114300" simplePos="0" relativeHeight="251665408" behindDoc="1" locked="0" layoutInCell="1" allowOverlap="1" wp14:anchorId="4AA022DB" wp14:editId="5E05A870">
              <wp:simplePos x="0" y="0"/>
              <wp:positionH relativeFrom="page">
                <wp:posOffset>5391785</wp:posOffset>
              </wp:positionH>
              <wp:positionV relativeFrom="page">
                <wp:posOffset>828040</wp:posOffset>
              </wp:positionV>
              <wp:extent cx="722630" cy="127635"/>
              <wp:effectExtent l="0" t="0" r="127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5185" w14:textId="77777777" w:rsidR="002D7CB7" w:rsidRDefault="002D7CB7" w:rsidP="002D7CB7">
                          <w:pPr>
                            <w:ind w:left="20"/>
                            <w:jc w:val="right"/>
                            <w:rPr>
                              <w:rFonts w:ascii="Gill Sans MT"/>
                              <w:sz w:val="16"/>
                            </w:rPr>
                          </w:pPr>
                          <w:r>
                            <w:rPr>
                              <w:rFonts w:ascii="Gill Sans MT"/>
                              <w:sz w:val="16"/>
                            </w:rPr>
                            <w:t>ISSN: 2145-8243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022DB" id="_x0000_t202" coordsize="21600,21600" o:spt="202" path="m,l,21600r21600,l21600,xe">
              <v:stroke joinstyle="miter"/>
              <v:path gradientshapeok="t" o:connecttype="rect"/>
            </v:shapetype>
            <v:shape id="Text Box 2" o:spid="_x0000_s1026" type="#_x0000_t202" style="position:absolute;left:0;text-align:left;margin-left:424.55pt;margin-top:65.2pt;width:56.9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" filled="f" stroked="f">
              <v:textbox inset="0,0,0,0">
                <w:txbxContent>
                  <w:p w14:paraId="24965185" w14:textId="77777777" w:rsidR="002D7CB7" w:rsidRDefault="002D7CB7" w:rsidP="002D7CB7">
                    <w:pPr>
                      <w:ind w:left="20"/>
                      <w:jc w:val="right"/>
                      <w:rPr>
                        <w:rFonts w:ascii="Gill Sans MT"/>
                        <w:sz w:val="16"/>
                      </w:rPr>
                    </w:pPr>
                    <w:r>
                      <w:rPr>
                        <w:rFonts w:ascii="Gill Sans MT"/>
                        <w:sz w:val="16"/>
                      </w:rPr>
                      <w:t>ISSN: 2145-8243</w:t>
                    </w:r>
                  </w:p>
                </w:txbxContent>
              </v:textbox>
              <w10:wrap anchorx="page" anchory="page"/>
            </v:shape>
          </w:pict>
        </mc:Fallback>
      </mc:AlternateContent>
    </w:r>
    <w:r w:rsidRPr="002D7CB7">
      <w:rPr>
        <w:noProof/>
      </w:rPr>
      <mc:AlternateContent>
        <mc:Choice Requires="wps">
          <w:drawing>
            <wp:anchor distT="0" distB="0" distL="114300" distR="114300" simplePos="0" relativeHeight="251666432" behindDoc="1" locked="0" layoutInCell="1" allowOverlap="1" wp14:anchorId="706B716A" wp14:editId="68B760B3">
              <wp:simplePos x="0" y="0"/>
              <wp:positionH relativeFrom="page">
                <wp:posOffset>6156349</wp:posOffset>
              </wp:positionH>
              <wp:positionV relativeFrom="page">
                <wp:posOffset>828354</wp:posOffset>
              </wp:positionV>
              <wp:extent cx="830580" cy="127635"/>
              <wp:effectExtent l="0" t="0" r="762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1071" w14:textId="77777777" w:rsidR="002D7CB7" w:rsidRDefault="002D7CB7" w:rsidP="002D7CB7">
                          <w:pPr>
                            <w:ind w:left="20"/>
                            <w:jc w:val="right"/>
                            <w:rPr>
                              <w:rFonts w:ascii="Gill Sans MT"/>
                              <w:sz w:val="16"/>
                            </w:rPr>
                          </w:pPr>
                          <w:r>
                            <w:rPr>
                              <w:rFonts w:ascii="Gill Sans MT"/>
                              <w:sz w:val="16"/>
                            </w:rPr>
                            <w:t>E-ISSN: 2590-8456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716A" id="_x0000_s1027" type="#_x0000_t202" style="position:absolute;left:0;text-align:left;margin-left:484.75pt;margin-top:65.2pt;width:65.4pt;height:1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" filled="f" stroked="f">
              <v:textbox inset="0,0,0,0">
                <w:txbxContent>
                  <w:p w14:paraId="35C21071" w14:textId="77777777" w:rsidR="002D7CB7" w:rsidRDefault="002D7CB7" w:rsidP="002D7CB7">
                    <w:pPr>
                      <w:ind w:left="20"/>
                      <w:jc w:val="right"/>
                      <w:rPr>
                        <w:rFonts w:ascii="Gill Sans MT"/>
                        <w:sz w:val="16"/>
                      </w:rPr>
                    </w:pPr>
                    <w:r>
                      <w:rPr>
                        <w:rFonts w:ascii="Gill Sans MT"/>
                        <w:sz w:val="16"/>
                      </w:rPr>
                      <w:t>E-ISSN: 2590-8456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55610"/>
    <w:multiLevelType w:val="hybridMultilevel"/>
    <w:tmpl w:val="436612CC"/>
    <w:lvl w:ilvl="0" w:tplc="735E5B76">
      <w:start w:val="1"/>
      <w:numFmt w:val="decimal"/>
      <w:lvlText w:val="%1."/>
      <w:lvlJc w:val="left"/>
      <w:pPr>
        <w:ind w:left="720" w:hanging="360"/>
      </w:pPr>
    </w:lvl>
    <w:lvl w:ilvl="1" w:tplc="2CAE8F24">
      <w:start w:val="1"/>
      <w:numFmt w:val="lowerLetter"/>
      <w:lvlText w:val="%2."/>
      <w:lvlJc w:val="left"/>
      <w:pPr>
        <w:ind w:left="1440" w:hanging="360"/>
      </w:pPr>
    </w:lvl>
    <w:lvl w:ilvl="2" w:tplc="BA701416">
      <w:start w:val="1"/>
      <w:numFmt w:val="lowerRoman"/>
      <w:lvlText w:val="%3."/>
      <w:lvlJc w:val="right"/>
      <w:pPr>
        <w:ind w:left="2160" w:hanging="180"/>
      </w:pPr>
    </w:lvl>
    <w:lvl w:ilvl="3" w:tplc="DADCD856">
      <w:start w:val="1"/>
      <w:numFmt w:val="decimal"/>
      <w:lvlText w:val="%4."/>
      <w:lvlJc w:val="left"/>
      <w:pPr>
        <w:ind w:left="2880" w:hanging="360"/>
      </w:pPr>
    </w:lvl>
    <w:lvl w:ilvl="4" w:tplc="F7D07B08">
      <w:start w:val="1"/>
      <w:numFmt w:val="lowerLetter"/>
      <w:lvlText w:val="%5."/>
      <w:lvlJc w:val="left"/>
      <w:pPr>
        <w:ind w:left="3600" w:hanging="360"/>
      </w:pPr>
    </w:lvl>
    <w:lvl w:ilvl="5" w:tplc="6B4CADCC">
      <w:start w:val="1"/>
      <w:numFmt w:val="lowerRoman"/>
      <w:lvlText w:val="%6."/>
      <w:lvlJc w:val="right"/>
      <w:pPr>
        <w:ind w:left="4320" w:hanging="180"/>
      </w:pPr>
    </w:lvl>
    <w:lvl w:ilvl="6" w:tplc="0770B3FA">
      <w:start w:val="1"/>
      <w:numFmt w:val="decimal"/>
      <w:lvlText w:val="%7."/>
      <w:lvlJc w:val="left"/>
      <w:pPr>
        <w:ind w:left="5040" w:hanging="360"/>
      </w:pPr>
    </w:lvl>
    <w:lvl w:ilvl="7" w:tplc="2826A954">
      <w:start w:val="1"/>
      <w:numFmt w:val="lowerLetter"/>
      <w:lvlText w:val="%8."/>
      <w:lvlJc w:val="left"/>
      <w:pPr>
        <w:ind w:left="5760" w:hanging="360"/>
      </w:pPr>
    </w:lvl>
    <w:lvl w:ilvl="8" w:tplc="79A2AF7E">
      <w:start w:val="1"/>
      <w:numFmt w:val="lowerRoman"/>
      <w:lvlText w:val="%9."/>
      <w:lvlJc w:val="right"/>
      <w:pPr>
        <w:ind w:left="6480" w:hanging="180"/>
      </w:pPr>
    </w:lvl>
  </w:abstractNum>
  <w:abstractNum w:abstractNumId="1" w15:restartNumberingAfterBreak="0">
    <w:nsid w:val="2A693683"/>
    <w:multiLevelType w:val="hybridMultilevel"/>
    <w:tmpl w:val="DB90B22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76F27343"/>
    <w:multiLevelType w:val="hybridMultilevel"/>
    <w:tmpl w:val="4BBAA68A"/>
    <w:lvl w:ilvl="0" w:tplc="681EB2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FCD5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A49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A6A2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7453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C74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9E16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A01B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C2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72563952">
    <w:abstractNumId w:val="2"/>
  </w:num>
  <w:num w:numId="2" w16cid:durableId="348945760">
    <w:abstractNumId w:val="1"/>
  </w:num>
  <w:num w:numId="3" w16cid:durableId="366217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13A"/>
    <w:rsid w:val="00074F5F"/>
    <w:rsid w:val="001A3DA3"/>
    <w:rsid w:val="002D7CB7"/>
    <w:rsid w:val="003368AB"/>
    <w:rsid w:val="00421E35"/>
    <w:rsid w:val="004769F8"/>
    <w:rsid w:val="004A304A"/>
    <w:rsid w:val="004F7FD5"/>
    <w:rsid w:val="0058313A"/>
    <w:rsid w:val="00623000"/>
    <w:rsid w:val="00703316"/>
    <w:rsid w:val="00855AD1"/>
    <w:rsid w:val="00884F45"/>
    <w:rsid w:val="00890F7C"/>
    <w:rsid w:val="00936F10"/>
    <w:rsid w:val="00984D5D"/>
    <w:rsid w:val="009D3D5F"/>
    <w:rsid w:val="009F598D"/>
    <w:rsid w:val="00B30722"/>
    <w:rsid w:val="00BB397B"/>
    <w:rsid w:val="00BD6A45"/>
    <w:rsid w:val="00C54613"/>
    <w:rsid w:val="00CD0A19"/>
    <w:rsid w:val="00DA7E5F"/>
    <w:rsid w:val="00E77102"/>
    <w:rsid w:val="00E8773A"/>
    <w:rsid w:val="00E93B6B"/>
    <w:rsid w:val="00F07109"/>
    <w:rsid w:val="00F21CE5"/>
    <w:rsid w:val="00F53FF0"/>
    <w:rsid w:val="00F94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35902"/>
  <w15:docId w15:val="{656778C2-D5DB-A542-AD0E-7F6D8B1F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8" w:lineRule="auto"/>
      <w:ind w:left="730" w:right="1" w:hanging="370"/>
      <w:jc w:val="both"/>
    </w:pPr>
    <w:rPr>
      <w:rFonts w:ascii="Times New Roman" w:eastAsia="Times New Roman" w:hAnsi="Times New Roman" w:cs="Times New Roman"/>
      <w:color w:val="000000"/>
      <w:lang w:val="es-CO" w:eastAsia="es-CO" w:bidi="es-CO"/>
    </w:rPr>
  </w:style>
  <w:style w:type="paragraph" w:styleId="Ttulo1">
    <w:name w:val="heading 1"/>
    <w:next w:val="Normal"/>
    <w:link w:val="Ttulo1Car"/>
    <w:uiPriority w:val="9"/>
    <w:qFormat/>
    <w:pPr>
      <w:keepNext/>
      <w:keepLines/>
      <w:spacing w:after="1" w:line="259" w:lineRule="auto"/>
      <w:ind w:left="329"/>
      <w:outlineLvl w:val="0"/>
    </w:pPr>
    <w:rPr>
      <w:rFonts w:ascii="Gill Sans MT" w:eastAsia="Gill Sans MT" w:hAnsi="Gill Sans MT" w:cs="Gill Sans MT"/>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b/>
      <w:color w:val="000000"/>
      <w:sz w:val="24"/>
    </w:rPr>
  </w:style>
  <w:style w:type="paragraph" w:styleId="Encabezado">
    <w:name w:val="header"/>
    <w:basedOn w:val="Normal"/>
    <w:link w:val="EncabezadoCar"/>
    <w:uiPriority w:val="99"/>
    <w:unhideWhenUsed/>
    <w:rsid w:val="002D7C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7CB7"/>
    <w:rPr>
      <w:rFonts w:ascii="Times New Roman" w:eastAsia="Times New Roman" w:hAnsi="Times New Roman" w:cs="Times New Roman"/>
      <w:color w:val="000000"/>
      <w:lang w:val="es-CO" w:eastAsia="es-CO" w:bidi="es-CO"/>
    </w:rPr>
  </w:style>
  <w:style w:type="paragraph" w:styleId="Piedepgina">
    <w:name w:val="footer"/>
    <w:basedOn w:val="Normal"/>
    <w:link w:val="PiedepginaCar"/>
    <w:uiPriority w:val="99"/>
    <w:unhideWhenUsed/>
    <w:rsid w:val="002D7C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7CB7"/>
    <w:rPr>
      <w:rFonts w:ascii="Times New Roman" w:eastAsia="Times New Roman" w:hAnsi="Times New Roman" w:cs="Times New Roman"/>
      <w:color w:val="000000"/>
      <w:lang w:val="es-CO" w:eastAsia="es-CO" w:bidi="es-CO"/>
    </w:rPr>
  </w:style>
  <w:style w:type="character" w:styleId="Hipervnculo">
    <w:name w:val="Hyperlink"/>
    <w:basedOn w:val="Fuentedeprrafopredeter"/>
    <w:uiPriority w:val="99"/>
    <w:unhideWhenUsed/>
    <w:rsid w:val="002D7CB7"/>
    <w:rPr>
      <w:color w:val="0563C1" w:themeColor="hyperlink"/>
      <w:u w:val="single"/>
    </w:rPr>
  </w:style>
  <w:style w:type="paragraph" w:styleId="Prrafodelista">
    <w:name w:val="List Paragraph"/>
    <w:basedOn w:val="Normal"/>
    <w:uiPriority w:val="34"/>
    <w:qFormat/>
    <w:rsid w:val="004A30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ojs.tdea.edu.co/index.php/senderos/issue/view/59" TargetMode="External"/><Relationship Id="rId2" Type="http://schemas.openxmlformats.org/officeDocument/2006/relationships/hyperlink" Target="mailto:senderos@tdea.edu.co" TargetMode="External"/><Relationship Id="rId1" Type="http://schemas.openxmlformats.org/officeDocument/2006/relationships/hyperlink" Target="https://ojs.tdea.edu.co/index.php/senderos/issue/view/59" TargetMode="External"/><Relationship Id="rId4" Type="http://schemas.openxmlformats.org/officeDocument/2006/relationships/hyperlink" Target="mailto:senderos@tdea.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761</Words>
  <Characters>4187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cp:lastModifiedBy>Karen Susana Gaviria Fonnegra</cp:lastModifiedBy>
  <cp:revision>25</cp:revision>
  <dcterms:created xsi:type="dcterms:W3CDTF">2021-03-15T19:44:00Z</dcterms:created>
  <dcterms:modified xsi:type="dcterms:W3CDTF">2026-02-09T15:37:00Z</dcterms:modified>
</cp:coreProperties>
</file>