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AFE1" w14:textId="77777777" w:rsidR="00AC06DA" w:rsidRDefault="00AC06DA">
      <w:pPr>
        <w:widowControl w:val="0"/>
        <w:pBdr>
          <w:top w:val="nil"/>
          <w:left w:val="nil"/>
          <w:bottom w:val="nil"/>
          <w:right w:val="nil"/>
          <w:between w:val="nil"/>
        </w:pBdr>
        <w:spacing w:before="0" w:after="0" w:line="276" w:lineRule="auto"/>
        <w:ind w:firstLine="0"/>
        <w:jc w:val="left"/>
      </w:pPr>
    </w:p>
    <w:p w14:paraId="45D1374F" w14:textId="77777777" w:rsidR="00AC06DA" w:rsidRDefault="004B56C0">
      <w:pPr>
        <w:pBdr>
          <w:top w:val="nil"/>
          <w:left w:val="nil"/>
          <w:bottom w:val="nil"/>
          <w:right w:val="nil"/>
          <w:between w:val="nil"/>
        </w:pBdr>
        <w:spacing w:before="240" w:after="240"/>
        <w:ind w:left="204" w:firstLine="0"/>
        <w:jc w:val="center"/>
        <w:rPr>
          <w:rFonts w:eastAsia="Arial"/>
          <w:b/>
          <w:color w:val="000000"/>
          <w:sz w:val="28"/>
          <w:szCs w:val="28"/>
        </w:rPr>
      </w:pPr>
      <w:r>
        <w:rPr>
          <w:rFonts w:eastAsia="Arial"/>
          <w:b/>
          <w:noProof/>
          <w:color w:val="000000"/>
          <w:sz w:val="28"/>
          <w:szCs w:val="28"/>
          <w:lang w:val="en-US"/>
        </w:rPr>
        <w:drawing>
          <wp:inline distT="0" distB="0" distL="0" distR="0" wp14:anchorId="1580640B" wp14:editId="798AA514">
            <wp:extent cx="2273846" cy="846083"/>
            <wp:effectExtent l="0" t="0" r="0" b="0"/>
            <wp:docPr id="37"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8"/>
                    <a:srcRect/>
                    <a:stretch>
                      <a:fillRect/>
                    </a:stretch>
                  </pic:blipFill>
                  <pic:spPr>
                    <a:xfrm>
                      <a:off x="0" y="0"/>
                      <a:ext cx="2273846" cy="846083"/>
                    </a:xfrm>
                    <a:prstGeom prst="rect">
                      <a:avLst/>
                    </a:prstGeom>
                    <a:ln/>
                  </pic:spPr>
                </pic:pic>
              </a:graphicData>
            </a:graphic>
          </wp:inline>
        </w:drawing>
      </w:r>
    </w:p>
    <w:p w14:paraId="0643B31C" w14:textId="7FAC73EA" w:rsidR="00AC06DA" w:rsidRDefault="00AD7DFB">
      <w:pPr>
        <w:pBdr>
          <w:top w:val="nil"/>
          <w:left w:val="nil"/>
          <w:bottom w:val="nil"/>
          <w:right w:val="nil"/>
          <w:between w:val="nil"/>
        </w:pBdr>
        <w:spacing w:before="240" w:after="240"/>
        <w:jc w:val="center"/>
        <w:rPr>
          <w:b/>
          <w:sz w:val="28"/>
          <w:szCs w:val="28"/>
        </w:rPr>
      </w:pPr>
      <w:r>
        <w:rPr>
          <w:b/>
          <w:sz w:val="28"/>
          <w:szCs w:val="28"/>
        </w:rPr>
        <w:t>Título del art</w:t>
      </w:r>
      <w:r w:rsidR="00BD296F">
        <w:rPr>
          <w:b/>
          <w:sz w:val="28"/>
          <w:szCs w:val="28"/>
        </w:rPr>
        <w:t>í</w:t>
      </w:r>
      <w:r>
        <w:rPr>
          <w:b/>
          <w:sz w:val="28"/>
          <w:szCs w:val="28"/>
        </w:rPr>
        <w:t>culo</w:t>
      </w:r>
      <w:r w:rsidR="00D46CA2">
        <w:rPr>
          <w:b/>
          <w:sz w:val="28"/>
          <w:szCs w:val="28"/>
        </w:rPr>
        <w:t xml:space="preserve"> en español</w:t>
      </w:r>
    </w:p>
    <w:p w14:paraId="26FBBE5D" w14:textId="75025ECB" w:rsidR="00D46CA2" w:rsidRDefault="00D46CA2">
      <w:pPr>
        <w:pBdr>
          <w:top w:val="nil"/>
          <w:left w:val="nil"/>
          <w:bottom w:val="nil"/>
          <w:right w:val="nil"/>
          <w:between w:val="nil"/>
        </w:pBdr>
        <w:spacing w:before="240" w:after="240"/>
        <w:jc w:val="center"/>
        <w:rPr>
          <w:rFonts w:eastAsia="Arial"/>
          <w:b/>
          <w:color w:val="000000"/>
          <w:sz w:val="28"/>
          <w:szCs w:val="28"/>
        </w:rPr>
      </w:pPr>
      <w:r>
        <w:rPr>
          <w:b/>
          <w:sz w:val="28"/>
          <w:szCs w:val="28"/>
        </w:rPr>
        <w:t>Título del artículo en inglés</w:t>
      </w:r>
    </w:p>
    <w:p w14:paraId="6E3AF1BE" w14:textId="77777777" w:rsidR="00AC06DA" w:rsidRDefault="00AD7DFB">
      <w:pPr>
        <w:pBdr>
          <w:top w:val="nil"/>
          <w:left w:val="nil"/>
          <w:bottom w:val="nil"/>
          <w:right w:val="nil"/>
          <w:between w:val="nil"/>
        </w:pBdr>
        <w:shd w:val="clear" w:color="auto" w:fill="D9D9D9"/>
        <w:spacing w:after="240"/>
        <w:jc w:val="center"/>
        <w:rPr>
          <w:rFonts w:ascii="Trebuchet MS" w:eastAsia="Trebuchet MS" w:hAnsi="Trebuchet MS" w:cs="Trebuchet MS"/>
          <w:b/>
          <w:color w:val="000000"/>
        </w:rPr>
      </w:pPr>
      <w:r w:rsidRPr="00AD7DFB">
        <w:rPr>
          <w:rFonts w:ascii="Trebuchet MS" w:eastAsia="Trebuchet MS" w:hAnsi="Trebuchet MS" w:cs="Trebuchet MS"/>
          <w:b/>
        </w:rPr>
        <w:t>Autor uno</w:t>
      </w:r>
      <w:r w:rsidRPr="00163643">
        <w:rPr>
          <w:rFonts w:ascii="Georgia" w:eastAsia="Georgia" w:hAnsi="Georgia" w:cs="Georgia"/>
          <w:lang w:val="es-MX"/>
        </w:rPr>
        <w:t xml:space="preserve"> </w:t>
      </w:r>
      <w:r>
        <w:rPr>
          <w:rFonts w:ascii="Trebuchet MS" w:eastAsia="Trebuchet MS" w:hAnsi="Trebuchet MS" w:cs="Trebuchet MS"/>
          <w:b/>
          <w:vertAlign w:val="superscript"/>
        </w:rPr>
        <w:footnoteReference w:id="1"/>
      </w:r>
      <w:r w:rsidRPr="00163643">
        <w:rPr>
          <w:rFonts w:ascii="Georgia" w:eastAsia="Georgia" w:hAnsi="Georgia" w:cs="Georgia"/>
          <w:lang w:val="es-MX"/>
        </w:rPr>
        <w:t xml:space="preserve">, </w:t>
      </w:r>
      <w:r w:rsidRPr="00AD7DFB">
        <w:rPr>
          <w:rFonts w:ascii="Trebuchet MS" w:eastAsia="Trebuchet MS" w:hAnsi="Trebuchet MS" w:cs="Trebuchet MS"/>
          <w:b/>
        </w:rPr>
        <w:t>Autor dos</w:t>
      </w:r>
      <w:r w:rsidRPr="00163643">
        <w:rPr>
          <w:rFonts w:ascii="Georgia" w:eastAsia="Georgia" w:hAnsi="Georgia" w:cs="Georgia"/>
          <w:lang w:val="es-MX"/>
        </w:rPr>
        <w:t xml:space="preserve"> </w:t>
      </w:r>
      <w:r w:rsidR="004B56C0">
        <w:rPr>
          <w:rFonts w:ascii="Trebuchet MS" w:eastAsia="Trebuchet MS" w:hAnsi="Trebuchet MS" w:cs="Trebuchet MS"/>
          <w:b/>
          <w:vertAlign w:val="superscript"/>
        </w:rPr>
        <w:footnoteReference w:id="2"/>
      </w:r>
      <w:r w:rsidR="004B56C0">
        <w:rPr>
          <w:rFonts w:ascii="Trebuchet MS" w:eastAsia="Trebuchet MS" w:hAnsi="Trebuchet MS" w:cs="Trebuchet MS"/>
          <w:b/>
          <w:vertAlign w:val="superscript"/>
        </w:rPr>
        <w:t xml:space="preserve"> </w:t>
      </w:r>
    </w:p>
    <w:p w14:paraId="6658E52E" w14:textId="77777777" w:rsidR="00AC06DA" w:rsidRDefault="004B56C0">
      <w:pPr>
        <w:pBdr>
          <w:top w:val="nil"/>
          <w:left w:val="nil"/>
          <w:bottom w:val="nil"/>
          <w:right w:val="nil"/>
          <w:between w:val="nil"/>
        </w:pBdr>
        <w:shd w:val="clear" w:color="auto" w:fill="808080"/>
        <w:jc w:val="center"/>
        <w:rPr>
          <w:rFonts w:eastAsia="Arial"/>
          <w:b/>
          <w:color w:val="FFFFFF"/>
          <w:sz w:val="18"/>
          <w:szCs w:val="18"/>
        </w:rPr>
      </w:pPr>
      <w:r>
        <w:rPr>
          <w:rFonts w:eastAsia="Arial"/>
          <w:b/>
          <w:color w:val="FFFFFF"/>
          <w:sz w:val="18"/>
          <w:szCs w:val="18"/>
        </w:rPr>
        <w:t>Tipo de Artículo: Investigación</w:t>
      </w:r>
      <w:r>
        <w:rPr>
          <w:b/>
          <w:color w:val="FFFFFF"/>
          <w:sz w:val="18"/>
          <w:szCs w:val="18"/>
        </w:rPr>
        <w:t xml:space="preserve"> revisión</w:t>
      </w:r>
      <w:r>
        <w:rPr>
          <w:rFonts w:eastAsia="Arial"/>
          <w:b/>
          <w:color w:val="FFFFFF"/>
          <w:sz w:val="18"/>
          <w:szCs w:val="18"/>
        </w:rPr>
        <w:t>.</w:t>
      </w:r>
    </w:p>
    <w:p w14:paraId="7B5D09EC" w14:textId="77777777" w:rsidR="00AC06DA" w:rsidRDefault="004B56C0">
      <w:pPr>
        <w:pBdr>
          <w:top w:val="nil"/>
          <w:left w:val="nil"/>
          <w:bottom w:val="nil"/>
          <w:right w:val="nil"/>
          <w:between w:val="nil"/>
        </w:pBdr>
        <w:shd w:val="clear" w:color="auto" w:fill="808080"/>
        <w:jc w:val="center"/>
        <w:rPr>
          <w:rFonts w:eastAsia="Arial"/>
          <w:b/>
          <w:color w:val="FFFFFF"/>
          <w:sz w:val="18"/>
          <w:szCs w:val="18"/>
        </w:rPr>
      </w:pPr>
      <w:r>
        <w:rPr>
          <w:rFonts w:eastAsia="Arial"/>
          <w:b/>
          <w:color w:val="FFFFFF"/>
          <w:sz w:val="18"/>
          <w:szCs w:val="18"/>
        </w:rPr>
        <w:t>Recibido: 00/00/0000. Aprobado: 00/00/0000. Publicado: 00/00/0000</w:t>
      </w:r>
    </w:p>
    <w:p w14:paraId="3B52985F" w14:textId="77777777" w:rsidR="00AC06DA" w:rsidRDefault="00AC06DA">
      <w:pPr>
        <w:rPr>
          <w:b/>
        </w:rPr>
        <w:sectPr w:rsidR="00AC06DA">
          <w:headerReference w:type="default" r:id="rId9"/>
          <w:footerReference w:type="default" r:id="rId10"/>
          <w:pgSz w:w="12242" w:h="15842"/>
          <w:pgMar w:top="851" w:right="851" w:bottom="568" w:left="851" w:header="340" w:footer="340" w:gutter="0"/>
          <w:pgNumType w:start="1"/>
          <w:cols w:space="720" w:equalWidth="0">
            <w:col w:w="8838"/>
          </w:cols>
          <w:titlePg/>
        </w:sectPr>
      </w:pPr>
      <w:bookmarkStart w:id="0" w:name="bookmark=id.gjdgxs" w:colFirst="0" w:colLast="0"/>
      <w:bookmarkEnd w:id="0"/>
    </w:p>
    <w:p w14:paraId="6AAC553E" w14:textId="77777777" w:rsidR="00A42AC8" w:rsidRDefault="004B56C0" w:rsidP="00A42AC8">
      <w:pPr>
        <w:pBdr>
          <w:top w:val="nil"/>
          <w:left w:val="nil"/>
          <w:bottom w:val="nil"/>
          <w:right w:val="nil"/>
          <w:between w:val="nil"/>
        </w:pBdr>
        <w:ind w:firstLine="0"/>
      </w:pPr>
      <w:r>
        <w:rPr>
          <w:b/>
          <w:color w:val="000000"/>
        </w:rPr>
        <w:t>Resumen</w:t>
      </w:r>
      <w:r>
        <w:t xml:space="preserve">: </w:t>
      </w:r>
      <w:r w:rsidR="00A42AC8" w:rsidRPr="00A42AC8">
        <w:t>Escribir artículos científicos publicados en revistas de elevado estándar de arbitraje (‘</w:t>
      </w:r>
      <w:proofErr w:type="spellStart"/>
      <w:r w:rsidR="00A42AC8" w:rsidRPr="00A42AC8">
        <w:t>papers</w:t>
      </w:r>
      <w:proofErr w:type="spellEnd"/>
      <w:r w:rsidR="00A42AC8" w:rsidRPr="00A42AC8">
        <w:t xml:space="preserve">’) es una parte indispensable de la actividad de un investigador científico. En este artículo expuse ideas propias y de la literatura acerca de la lógica de la estructura de un </w:t>
      </w:r>
      <w:proofErr w:type="spellStart"/>
      <w:r w:rsidR="00A42AC8" w:rsidRPr="00A42AC8">
        <w:t>paper</w:t>
      </w:r>
      <w:proofErr w:type="spellEnd"/>
      <w:r w:rsidR="00A42AC8" w:rsidRPr="00A42AC8">
        <w:t xml:space="preserve"> y de aspectos particulares para considerar en la escritura de cada sección de un </w:t>
      </w:r>
      <w:proofErr w:type="spellStart"/>
      <w:r w:rsidR="00A42AC8" w:rsidRPr="00A42AC8">
        <w:t>paper</w:t>
      </w:r>
      <w:proofErr w:type="spellEnd"/>
      <w:r w:rsidR="00A42AC8" w:rsidRPr="00A42AC8">
        <w:t xml:space="preserve"> (Título, Autorías/Afiliaciones, Resumen, Introducción, Materiales y Métodos, Resultados, Discusión, Reconocimientos y Referencias). Finalmente, sugerí chequear que lo que escribimos contiene los elementos centrales de un manuscrito que los revisores de </w:t>
      </w:r>
      <w:r w:rsidR="00A42AC8">
        <w:t>la revista</w:t>
      </w:r>
      <w:r w:rsidR="00A42AC8" w:rsidRPr="00A42AC8">
        <w:t xml:space="preserve"> muy probablemente utilizarán para determinar el valor del mismo. El resumen no debe exceder de las 150 palabras.</w:t>
      </w:r>
    </w:p>
    <w:p w14:paraId="704F1877" w14:textId="77777777" w:rsidR="00AC06DA" w:rsidRDefault="004B56C0">
      <w:pPr>
        <w:pBdr>
          <w:top w:val="nil"/>
          <w:left w:val="nil"/>
          <w:bottom w:val="nil"/>
          <w:right w:val="nil"/>
          <w:between w:val="nil"/>
        </w:pBdr>
        <w:ind w:firstLine="0"/>
        <w:rPr>
          <w:color w:val="000000"/>
        </w:rPr>
      </w:pPr>
      <w:r>
        <w:rPr>
          <w:b/>
          <w:color w:val="000000"/>
        </w:rPr>
        <w:t>Palabras clave</w:t>
      </w:r>
      <w:r>
        <w:rPr>
          <w:color w:val="000000"/>
        </w:rPr>
        <w:t xml:space="preserve">: </w:t>
      </w:r>
      <w:r>
        <w:t xml:space="preserve"> </w:t>
      </w:r>
      <w:r w:rsidR="00A42AC8" w:rsidRPr="00A42AC8">
        <w:t>Puede introducir hasta cinco palabras clave, separadas por punto y coma.</w:t>
      </w:r>
    </w:p>
    <w:p w14:paraId="256A917B" w14:textId="77777777" w:rsidR="00AC06DA" w:rsidRDefault="00AC06DA">
      <w:pPr>
        <w:pBdr>
          <w:top w:val="nil"/>
          <w:left w:val="nil"/>
          <w:bottom w:val="nil"/>
          <w:right w:val="nil"/>
          <w:between w:val="nil"/>
        </w:pBdr>
        <w:ind w:firstLine="0"/>
        <w:rPr>
          <w:b/>
          <w:i/>
        </w:rPr>
      </w:pPr>
    </w:p>
    <w:p w14:paraId="045BE617" w14:textId="77777777" w:rsidR="00AC06DA" w:rsidRPr="001A4013" w:rsidRDefault="004B56C0">
      <w:pPr>
        <w:pBdr>
          <w:top w:val="nil"/>
          <w:left w:val="nil"/>
          <w:bottom w:val="nil"/>
          <w:right w:val="nil"/>
          <w:between w:val="nil"/>
        </w:pBdr>
        <w:ind w:firstLine="0"/>
        <w:rPr>
          <w:lang w:val="en-US"/>
        </w:rPr>
      </w:pPr>
      <w:r w:rsidRPr="001A4013">
        <w:rPr>
          <w:b/>
          <w:i/>
          <w:color w:val="000000"/>
          <w:lang w:val="en-US"/>
        </w:rPr>
        <w:t xml:space="preserve">Abstract. </w:t>
      </w:r>
      <w:r w:rsidR="00460377" w:rsidRPr="00460377">
        <w:rPr>
          <w:lang w:val="en-US"/>
        </w:rPr>
        <w:t>Writing scientific articles published in journals with a high arbitration standard ('papers') is an essential part of the activity of a scientific researcher. In this article I exposed my own ideas and those of the literature about the logic of the structure of a paper and particular aspects to consider in the writing of each section of a paper (Title, Authorships/Affiliations, Abstract, Introduction, Materials and Methods, Results, Discussion, Acknowledgments and References). Finally, I suggested checking that what we write contains the core elements of a manuscript that journal reviewers will most likely use to determine the value of the manuscript. The abstr</w:t>
      </w:r>
      <w:r w:rsidR="00460377">
        <w:rPr>
          <w:lang w:val="en-US"/>
        </w:rPr>
        <w:t>act should not exceed 150 words</w:t>
      </w:r>
      <w:r w:rsidRPr="001A4013">
        <w:rPr>
          <w:lang w:val="en-US"/>
        </w:rPr>
        <w:t>.</w:t>
      </w:r>
    </w:p>
    <w:p w14:paraId="5496C1FE" w14:textId="04D6B09B" w:rsidR="00AC06DA" w:rsidRPr="001A4013" w:rsidRDefault="00571EE9">
      <w:pPr>
        <w:pBdr>
          <w:top w:val="nil"/>
          <w:left w:val="nil"/>
          <w:bottom w:val="nil"/>
          <w:right w:val="nil"/>
          <w:between w:val="nil"/>
        </w:pBdr>
        <w:ind w:firstLine="0"/>
        <w:rPr>
          <w:lang w:val="en-US"/>
        </w:rPr>
      </w:pPr>
      <w:bookmarkStart w:id="1" w:name="_heading=h.30j0zll" w:colFirst="0" w:colLast="0"/>
      <w:bookmarkEnd w:id="1"/>
      <w:r w:rsidRPr="00D970D4">
        <w:rPr>
          <w:rFonts w:ascii="fuente" w:hAnsi="fuente"/>
          <w:b/>
          <w:bCs/>
          <w:noProof/>
          <w:color w:val="222222"/>
          <w:shd w:val="clear" w:color="auto" w:fill="FFFFFF"/>
        </w:rPr>
        <w:drawing>
          <wp:anchor distT="0" distB="0" distL="114300" distR="114300" simplePos="0" relativeHeight="251659264" behindDoc="0" locked="0" layoutInCell="1" allowOverlap="1" wp14:anchorId="034FD183" wp14:editId="3B0CB927">
            <wp:simplePos x="0" y="0"/>
            <wp:positionH relativeFrom="margin">
              <wp:posOffset>161925</wp:posOffset>
            </wp:positionH>
            <wp:positionV relativeFrom="paragraph">
              <wp:posOffset>2352675</wp:posOffset>
            </wp:positionV>
            <wp:extent cx="1019175" cy="356235"/>
            <wp:effectExtent l="0" t="0" r="9525" b="5715"/>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56C0" w:rsidRPr="001A4013">
        <w:rPr>
          <w:b/>
          <w:i/>
          <w:color w:val="000000"/>
          <w:lang w:val="en-US"/>
        </w:rPr>
        <w:t xml:space="preserve">Keywords: </w:t>
      </w:r>
      <w:r w:rsidR="00460377" w:rsidRPr="00460377">
        <w:rPr>
          <w:lang w:val="en-US"/>
        </w:rPr>
        <w:t>You can enter up to five keywords, separated by semicolons.</w:t>
      </w:r>
    </w:p>
    <w:p w14:paraId="369D0B9C" w14:textId="77777777" w:rsidR="00AC06DA" w:rsidRPr="001A4013" w:rsidRDefault="00AC06DA">
      <w:pPr>
        <w:pBdr>
          <w:top w:val="nil"/>
          <w:left w:val="nil"/>
          <w:bottom w:val="nil"/>
          <w:right w:val="nil"/>
          <w:between w:val="nil"/>
        </w:pBdr>
        <w:ind w:firstLine="0"/>
        <w:rPr>
          <w:i/>
          <w:lang w:val="en-US"/>
        </w:rPr>
        <w:sectPr w:rsidR="00AC06DA" w:rsidRPr="001A4013">
          <w:footerReference w:type="default" r:id="rId12"/>
          <w:type w:val="continuous"/>
          <w:pgSz w:w="12242" w:h="15842"/>
          <w:pgMar w:top="851" w:right="851" w:bottom="851" w:left="851" w:header="340" w:footer="340" w:gutter="0"/>
          <w:cols w:space="720" w:equalWidth="0">
            <w:col w:w="8838"/>
          </w:cols>
        </w:sectPr>
      </w:pPr>
    </w:p>
    <w:p w14:paraId="41D32D73" w14:textId="77777777" w:rsidR="00AC06DA" w:rsidRDefault="004B56C0">
      <w:pPr>
        <w:pStyle w:val="Ttulo1"/>
        <w:numPr>
          <w:ilvl w:val="0"/>
          <w:numId w:val="2"/>
        </w:numPr>
      </w:pPr>
      <w:r>
        <w:lastRenderedPageBreak/>
        <w:t>Introducción</w:t>
      </w:r>
    </w:p>
    <w:p w14:paraId="5D835D15" w14:textId="46A25B8C" w:rsidR="00BE7154" w:rsidRDefault="00BE7154" w:rsidP="00BE7154">
      <w:r>
        <w:t>La ingeniería de software busca la estandarización y normalización de los procesos y una base común de elementos que se puedan constituir en un núcleo, que facilite a los analistas utilizarlo en diferentes fases del ciclo de vida, como un conjunto de métodos y buenas prácticas que garanticen la calidad del producto de software. En este artículo se representa el proceso de gestión de pruebas</w:t>
      </w:r>
      <w:r w:rsidR="001E715A">
        <w:t xml:space="preserve"> de software por medio de SEMAT </w:t>
      </w:r>
      <w:r w:rsidR="001E715A" w:rsidRPr="00BA57B3">
        <w:rPr>
          <w:b/>
          <w:bCs/>
        </w:rPr>
        <w:t>[1]</w:t>
      </w:r>
      <w:r w:rsidR="0099238C">
        <w:t xml:space="preserve"> </w:t>
      </w:r>
      <w:r w:rsidR="0099238C" w:rsidRPr="0099238C">
        <w:rPr>
          <w:b/>
          <w:bCs/>
        </w:rPr>
        <w:t>(Citas y referencias se deben realizar en el formato IEEE).</w:t>
      </w:r>
    </w:p>
    <w:p w14:paraId="1396D356" w14:textId="77777777" w:rsidR="00AC06DA" w:rsidRDefault="00BE7154" w:rsidP="00BE7154">
      <w:r>
        <w:t>El artículo se estructura de la siguiente forma: en la sesión 2 se presenta los conceptos más relevantes en cuanto a SEMAT y gestión de pruebas de software; en la sesión 3 se describe la gestión de pruebas con SEMAT por medio de una representación gráfica; en la sesión 4 las conclusiones y por último las referencias.</w:t>
      </w:r>
    </w:p>
    <w:p w14:paraId="1C364284" w14:textId="77777777" w:rsidR="00AC06DA" w:rsidRDefault="00AC06DA"/>
    <w:p w14:paraId="68A2853D" w14:textId="77777777" w:rsidR="001A4013" w:rsidRDefault="001A4013" w:rsidP="00BE7154">
      <w:pPr>
        <w:pStyle w:val="Ttulo1"/>
        <w:numPr>
          <w:ilvl w:val="0"/>
          <w:numId w:val="2"/>
        </w:numPr>
      </w:pPr>
      <w:r>
        <w:t>Materiales y Métodos</w:t>
      </w:r>
    </w:p>
    <w:p w14:paraId="3DDE5358" w14:textId="77777777" w:rsidR="00BE7154" w:rsidRPr="00BE7154" w:rsidRDefault="00BE7154" w:rsidP="00BE7154">
      <w:pPr>
        <w:ind w:firstLine="0"/>
        <w:rPr>
          <w:b/>
        </w:rPr>
      </w:pPr>
      <w:r w:rsidRPr="00BE7154">
        <w:rPr>
          <w:b/>
        </w:rPr>
        <w:t xml:space="preserve">Materiales </w:t>
      </w:r>
    </w:p>
    <w:p w14:paraId="15303D2D" w14:textId="77777777" w:rsidR="00BE7154" w:rsidRPr="00BE7154" w:rsidRDefault="00BE7154" w:rsidP="00BE7154">
      <w:pPr>
        <w:ind w:firstLine="202"/>
      </w:pPr>
      <w:r w:rsidRPr="00BE7154">
        <w:t>La literatura existente en el área provee una gran variedad de definiciones de pruebas de software.</w:t>
      </w:r>
    </w:p>
    <w:p w14:paraId="76A79187" w14:textId="77777777" w:rsidR="00BE7154" w:rsidRPr="00BE7154" w:rsidRDefault="00BE7154" w:rsidP="00BE7154">
      <w:pPr>
        <w:ind w:firstLine="0"/>
        <w:rPr>
          <w:b/>
        </w:rPr>
      </w:pPr>
      <w:r w:rsidRPr="00BE7154">
        <w:rPr>
          <w:b/>
        </w:rPr>
        <w:t>Métodos</w:t>
      </w:r>
    </w:p>
    <w:p w14:paraId="1586F25D" w14:textId="77777777" w:rsidR="00BE7154" w:rsidRPr="00BE7154" w:rsidRDefault="00BE7154" w:rsidP="00BE7154">
      <w:pPr>
        <w:ind w:firstLine="202"/>
      </w:pPr>
      <w:r w:rsidRPr="00BE7154">
        <w:t xml:space="preserve">Desde la gestión de pruebas se alimenta la etapa para procesos de Pruebas Dinámicas, concretamente con las métricas obtenidas. Las pruebas </w:t>
      </w:r>
      <w:proofErr w:type="spellStart"/>
      <w:r w:rsidRPr="00BE7154">
        <w:t>dinamicas</w:t>
      </w:r>
      <w:proofErr w:type="spellEnd"/>
      <w:r w:rsidRPr="00BE7154">
        <w:t xml:space="preserve">, exigen diseño e </w:t>
      </w:r>
      <w:proofErr w:type="spellStart"/>
      <w:r w:rsidRPr="00BE7154">
        <w:t>implementacion</w:t>
      </w:r>
      <w:proofErr w:type="spellEnd"/>
      <w:r w:rsidRPr="00BE7154">
        <w:t>, esto implica un flujo que indica requisitos del contexto de pruebas, luego se da el mantenimiento del entorno de pruebas, se genera informe del entorno, y se ejecutan las pruebas.   Si se presentan incidencias se pueden repetir las pruebas, de lo contrario termina el proceso. Este proceso proporciona un flujo de datos relacionado con el control, métricas y directrices para las pruebas de Software.  Este flujo obtenido realimenta el proceso de Gestión de Pruebas, concretamente los niveles de planificación y finalización.</w:t>
      </w:r>
    </w:p>
    <w:p w14:paraId="750C993F" w14:textId="77777777" w:rsidR="00AC06DA" w:rsidRDefault="004B56C0">
      <w:r>
        <w:t>.</w:t>
      </w:r>
    </w:p>
    <w:p w14:paraId="7F600051" w14:textId="6E403185" w:rsidR="00A42AC8" w:rsidRPr="00B067FF" w:rsidRDefault="00A42AC8" w:rsidP="00A42AC8">
      <w:pPr>
        <w:pStyle w:val="Ttulo1"/>
        <w:numPr>
          <w:ilvl w:val="0"/>
          <w:numId w:val="2"/>
        </w:numPr>
      </w:pPr>
      <w:r w:rsidRPr="00B067FF">
        <w:t>R</w:t>
      </w:r>
      <w:r w:rsidR="002C0720">
        <w:t>esultados</w:t>
      </w:r>
    </w:p>
    <w:p w14:paraId="20F91C23" w14:textId="77777777" w:rsidR="00BE7154" w:rsidRDefault="00BE7154">
      <w:r w:rsidRPr="00BE7154">
        <w:t xml:space="preserve">En esta sección se presentan las evidencias de los aportes originales que el trabajo ofrece. Aquí es donde se explicita cuáles fueron los hallazgos cuando hicimos lo que hemos descrito anteriormente en materiales y métodos. </w:t>
      </w:r>
    </w:p>
    <w:p w14:paraId="0FB9362C" w14:textId="77777777" w:rsidR="00BE7154" w:rsidRPr="00BE7154" w:rsidRDefault="00BE7154" w:rsidP="00BE7154">
      <w:pPr>
        <w:ind w:firstLine="0"/>
        <w:rPr>
          <w:b/>
        </w:rPr>
      </w:pPr>
      <w:r w:rsidRPr="00BE7154">
        <w:rPr>
          <w:b/>
        </w:rPr>
        <w:t>Representación propuesta</w:t>
      </w:r>
    </w:p>
    <w:p w14:paraId="4F5FE616" w14:textId="77777777" w:rsidR="00AC06DA" w:rsidRDefault="00BE7154">
      <w:r w:rsidRPr="00BE7154">
        <w:t>Pruebas dinámicas, teniendo en cuenta los productos de trabajo, roles, y fases donde se ejecutan cada uno de ellos.</w:t>
      </w:r>
    </w:p>
    <w:p w14:paraId="2D0ACB5C" w14:textId="77777777" w:rsidR="00BE7154" w:rsidRDefault="00BE7154"/>
    <w:p w14:paraId="12285B72" w14:textId="77777777" w:rsidR="00BE7154" w:rsidRPr="00C95479" w:rsidRDefault="00BE7154" w:rsidP="00BE7154"/>
    <w:p w14:paraId="3148E1C8" w14:textId="77777777" w:rsidR="00BE7154" w:rsidRDefault="00BE7154" w:rsidP="00BE7154"/>
    <w:p w14:paraId="540A866E" w14:textId="77777777" w:rsidR="001E715A" w:rsidRDefault="001E715A" w:rsidP="001E715A">
      <w:pPr>
        <w:ind w:firstLine="0"/>
        <w:jc w:val="left"/>
        <w:rPr>
          <w:noProof/>
          <w:lang w:eastAsia="es-CO"/>
        </w:rPr>
      </w:pPr>
      <w:r>
        <w:rPr>
          <w:b/>
        </w:rPr>
        <w:t>Figura 1</w:t>
      </w:r>
      <w:r>
        <w:t>.</w:t>
      </w:r>
      <w:r w:rsidRPr="00AD7DFB">
        <w:t xml:space="preserve"> Espacios de actividad y actividades asociadas a la fase inicio del proceso planear la gestión de pruebas.</w:t>
      </w:r>
      <w:r>
        <w:rPr>
          <w:i/>
        </w:rPr>
        <w:t xml:space="preserve"> </w:t>
      </w:r>
      <w:r>
        <w:rPr>
          <w:b/>
        </w:rPr>
        <w:t>Fuente</w:t>
      </w:r>
      <w:r>
        <w:t>: Tomado de [1]</w:t>
      </w:r>
    </w:p>
    <w:p w14:paraId="32D3FC75" w14:textId="77777777" w:rsidR="001E715A" w:rsidRDefault="001E715A" w:rsidP="001E715A"/>
    <w:p w14:paraId="0988EDD2" w14:textId="77777777" w:rsidR="00BE7154" w:rsidRDefault="00BE7154" w:rsidP="00BE7154">
      <w:pPr>
        <w:jc w:val="center"/>
        <w:rPr>
          <w:noProof/>
          <w:lang w:eastAsia="es-CO"/>
        </w:rPr>
      </w:pPr>
      <w:r w:rsidRPr="002B05B8">
        <w:rPr>
          <w:noProof/>
          <w:lang w:val="en-US"/>
        </w:rPr>
        <w:drawing>
          <wp:inline distT="0" distB="0" distL="0" distR="0" wp14:anchorId="1B98F8A3" wp14:editId="568754DD">
            <wp:extent cx="2752725" cy="2124075"/>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2725" cy="2124075"/>
                    </a:xfrm>
                    <a:prstGeom prst="rect">
                      <a:avLst/>
                    </a:prstGeom>
                    <a:noFill/>
                    <a:ln>
                      <a:noFill/>
                    </a:ln>
                  </pic:spPr>
                </pic:pic>
              </a:graphicData>
            </a:graphic>
          </wp:inline>
        </w:drawing>
      </w:r>
    </w:p>
    <w:p w14:paraId="6518588B" w14:textId="77777777" w:rsidR="00BE7154" w:rsidRDefault="001E715A" w:rsidP="00BE7154">
      <w:pPr>
        <w:jc w:val="center"/>
      </w:pPr>
      <w:r>
        <w:rPr>
          <w:b/>
        </w:rPr>
        <w:t>Nota</w:t>
      </w:r>
      <w:r w:rsidRPr="001E715A">
        <w:t>: fuente</w:t>
      </w:r>
      <w:r w:rsidRPr="00AD7DFB">
        <w:t xml:space="preserve"> </w:t>
      </w:r>
      <w:r>
        <w:t>elaboración Propia (2020).</w:t>
      </w:r>
    </w:p>
    <w:p w14:paraId="7209C2BB" w14:textId="77777777" w:rsidR="001E715A" w:rsidRDefault="001E715A" w:rsidP="00BE7154">
      <w:pPr>
        <w:jc w:val="center"/>
      </w:pPr>
    </w:p>
    <w:p w14:paraId="7B8071E5" w14:textId="77777777" w:rsidR="001E715A" w:rsidRDefault="001E715A" w:rsidP="001E715A">
      <w:pPr>
        <w:jc w:val="left"/>
        <w:rPr>
          <w:noProof/>
          <w:lang w:eastAsia="es-CO"/>
        </w:rPr>
      </w:pPr>
      <w:r w:rsidRPr="00AD7DFB">
        <w:rPr>
          <w:b/>
        </w:rPr>
        <w:t>Figura 2.</w:t>
      </w:r>
      <w:r>
        <w:rPr>
          <w:noProof/>
          <w:lang w:eastAsia="es-CO"/>
        </w:rPr>
        <w:t xml:space="preserve"> Espacios de actividad y actividades asociadas a la fase Ejecutar del proceso de pruebas.</w:t>
      </w:r>
      <w:r w:rsidRPr="00AD7DFB">
        <w:rPr>
          <w:b/>
        </w:rPr>
        <w:t xml:space="preserve"> </w:t>
      </w:r>
    </w:p>
    <w:p w14:paraId="099E690A" w14:textId="77777777" w:rsidR="001E715A" w:rsidRDefault="001E715A" w:rsidP="00BE7154">
      <w:pPr>
        <w:jc w:val="center"/>
        <w:rPr>
          <w:noProof/>
          <w:lang w:eastAsia="es-CO"/>
        </w:rPr>
      </w:pPr>
    </w:p>
    <w:p w14:paraId="1D304814" w14:textId="77777777" w:rsidR="00BE7154" w:rsidRDefault="00BE7154" w:rsidP="00BE7154">
      <w:pPr>
        <w:jc w:val="center"/>
        <w:rPr>
          <w:noProof/>
          <w:lang w:eastAsia="es-CO"/>
        </w:rPr>
      </w:pPr>
      <w:r w:rsidRPr="002B05B8">
        <w:rPr>
          <w:noProof/>
          <w:lang w:val="en-US"/>
        </w:rPr>
        <w:drawing>
          <wp:inline distT="0" distB="0" distL="0" distR="0" wp14:anchorId="20CF7F59" wp14:editId="535543BC">
            <wp:extent cx="3124200" cy="2419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4200" cy="2419350"/>
                    </a:xfrm>
                    <a:prstGeom prst="rect">
                      <a:avLst/>
                    </a:prstGeom>
                    <a:noFill/>
                    <a:ln>
                      <a:noFill/>
                    </a:ln>
                  </pic:spPr>
                </pic:pic>
              </a:graphicData>
            </a:graphic>
          </wp:inline>
        </w:drawing>
      </w:r>
    </w:p>
    <w:p w14:paraId="6049D785" w14:textId="77777777" w:rsidR="001E715A" w:rsidRDefault="001E715A" w:rsidP="001E715A">
      <w:pPr>
        <w:jc w:val="left"/>
      </w:pPr>
      <w:r>
        <w:rPr>
          <w:b/>
        </w:rPr>
        <w:t>Nota</w:t>
      </w:r>
      <w:r w:rsidRPr="001E715A">
        <w:t>: fuente</w:t>
      </w:r>
      <w:r w:rsidRPr="00AD7DFB">
        <w:t xml:space="preserve"> </w:t>
      </w:r>
      <w:r>
        <w:t>elaboración Propia (2020).</w:t>
      </w:r>
    </w:p>
    <w:p w14:paraId="0BDDE243" w14:textId="77777777" w:rsidR="00BE7154" w:rsidRDefault="00BE7154" w:rsidP="00BE7154">
      <w:pPr>
        <w:jc w:val="center"/>
        <w:rPr>
          <w:noProof/>
          <w:lang w:eastAsia="es-CO"/>
        </w:rPr>
      </w:pPr>
    </w:p>
    <w:p w14:paraId="5A3DC8C1" w14:textId="77777777" w:rsidR="00BE7154" w:rsidRDefault="00BE7154" w:rsidP="00BE7154">
      <w:r>
        <w:t>Tabla 1. Elementos de SEMAT (Adaptado de Zapata, Castro &amp; Vargas, 2014)</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2297"/>
      </w:tblGrid>
      <w:tr w:rsidR="00BE7154" w:rsidRPr="0086788B" w14:paraId="74FD7E28" w14:textId="77777777" w:rsidTr="00805EAD">
        <w:tc>
          <w:tcPr>
            <w:tcW w:w="1242" w:type="dxa"/>
          </w:tcPr>
          <w:p w14:paraId="0F4B7898" w14:textId="77777777" w:rsidR="00BE7154" w:rsidRPr="001B314B" w:rsidRDefault="00BE7154" w:rsidP="00805EAD">
            <w:pPr>
              <w:jc w:val="center"/>
              <w:rPr>
                <w:b/>
              </w:rPr>
            </w:pPr>
            <w:r w:rsidRPr="001B314B">
              <w:rPr>
                <w:b/>
              </w:rPr>
              <w:t>Elemento</w:t>
            </w:r>
          </w:p>
        </w:tc>
        <w:tc>
          <w:tcPr>
            <w:tcW w:w="1418" w:type="dxa"/>
          </w:tcPr>
          <w:p w14:paraId="5D5E28F2" w14:textId="77777777" w:rsidR="00BE7154" w:rsidRPr="001B314B" w:rsidRDefault="00BE7154" w:rsidP="00805EAD">
            <w:pPr>
              <w:jc w:val="center"/>
              <w:rPr>
                <w:b/>
              </w:rPr>
            </w:pPr>
            <w:proofErr w:type="spellStart"/>
            <w:r w:rsidRPr="001B314B">
              <w:rPr>
                <w:b/>
              </w:rPr>
              <w:t>Simbolo</w:t>
            </w:r>
            <w:proofErr w:type="spellEnd"/>
          </w:p>
        </w:tc>
        <w:tc>
          <w:tcPr>
            <w:tcW w:w="2297" w:type="dxa"/>
          </w:tcPr>
          <w:p w14:paraId="0055C1EE" w14:textId="77777777" w:rsidR="00BE7154" w:rsidRPr="001B314B" w:rsidRDefault="00BE7154" w:rsidP="00805EAD">
            <w:pPr>
              <w:jc w:val="center"/>
              <w:rPr>
                <w:b/>
              </w:rPr>
            </w:pPr>
            <w:r w:rsidRPr="001B314B">
              <w:rPr>
                <w:b/>
              </w:rPr>
              <w:t>Información</w:t>
            </w:r>
          </w:p>
        </w:tc>
      </w:tr>
      <w:tr w:rsidR="00BE7154" w:rsidRPr="00107500" w14:paraId="35D63E67" w14:textId="77777777" w:rsidTr="00805EAD">
        <w:tc>
          <w:tcPr>
            <w:tcW w:w="1242" w:type="dxa"/>
            <w:vAlign w:val="center"/>
          </w:tcPr>
          <w:p w14:paraId="3BDDB54D" w14:textId="77777777" w:rsidR="00BE7154" w:rsidRPr="00F34C92" w:rsidRDefault="00BE7154" w:rsidP="00805EAD">
            <w:pPr>
              <w:jc w:val="center"/>
              <w:rPr>
                <w:rFonts w:cs="Stone Serif"/>
                <w:color w:val="000000"/>
              </w:rPr>
            </w:pPr>
            <w:r w:rsidRPr="00F34C92">
              <w:rPr>
                <w:rFonts w:cs="Stone Serif"/>
                <w:color w:val="000000"/>
              </w:rPr>
              <w:t>Alfa</w:t>
            </w:r>
          </w:p>
        </w:tc>
        <w:tc>
          <w:tcPr>
            <w:tcW w:w="1418" w:type="dxa"/>
            <w:vAlign w:val="center"/>
          </w:tcPr>
          <w:p w14:paraId="43811B12" w14:textId="77777777" w:rsidR="00BE7154" w:rsidRPr="0086788B" w:rsidRDefault="00BE7154" w:rsidP="00805EAD">
            <w:pPr>
              <w:spacing w:line="480" w:lineRule="auto"/>
              <w:jc w:val="center"/>
              <w:rPr>
                <w:rFonts w:cs="Stone Serif"/>
                <w:color w:val="000000"/>
              </w:rPr>
            </w:pPr>
            <w:r>
              <w:object w:dxaOrig="2470" w:dyaOrig="704" w14:anchorId="56EBD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15" o:title=""/>
                </v:shape>
                <o:OLEObject Type="Embed" ProgID="Visio.Drawing.11" ShapeID="_x0000_i1025" DrawAspect="Content" ObjectID="_1842159279" r:id="rId16"/>
              </w:object>
            </w:r>
          </w:p>
        </w:tc>
        <w:tc>
          <w:tcPr>
            <w:tcW w:w="2297" w:type="dxa"/>
          </w:tcPr>
          <w:p w14:paraId="4AF8620C" w14:textId="77777777" w:rsidR="00BE7154" w:rsidRPr="00107500" w:rsidRDefault="00BE7154" w:rsidP="00805EAD">
            <w:pPr>
              <w:rPr>
                <w:rFonts w:cs="Stone Serif"/>
                <w:color w:val="000000"/>
              </w:rPr>
            </w:pPr>
            <w:r w:rsidRPr="005E1857">
              <w:t>Elemento que identifica cada una de las cosas que el eq</w:t>
            </w:r>
            <w:r>
              <w:t xml:space="preserve">uipo </w:t>
            </w:r>
            <w:r>
              <w:lastRenderedPageBreak/>
              <w:t>debe de gestionar, producir</w:t>
            </w:r>
            <w:r w:rsidRPr="005E1857">
              <w:t xml:space="preserve"> y desarrollar para el logro de </w:t>
            </w:r>
            <w:r>
              <w:t>un proyecto de</w:t>
            </w:r>
            <w:r w:rsidRPr="005E1857">
              <w:t xml:space="preserve"> software</w:t>
            </w:r>
            <w:r w:rsidRPr="00107500">
              <w:t xml:space="preserve"> </w:t>
            </w:r>
          </w:p>
        </w:tc>
      </w:tr>
      <w:tr w:rsidR="00BE7154" w:rsidRPr="00107500" w14:paraId="10E1EC5A" w14:textId="77777777" w:rsidTr="00805EAD">
        <w:tc>
          <w:tcPr>
            <w:tcW w:w="1242" w:type="dxa"/>
            <w:vAlign w:val="center"/>
          </w:tcPr>
          <w:p w14:paraId="7724B94D" w14:textId="77777777" w:rsidR="00BE7154" w:rsidRPr="00F34C92" w:rsidRDefault="00BE7154" w:rsidP="00805EAD">
            <w:pPr>
              <w:jc w:val="center"/>
              <w:rPr>
                <w:rFonts w:cs="Stone Serif"/>
                <w:color w:val="000000"/>
              </w:rPr>
            </w:pPr>
            <w:r w:rsidRPr="00F34C92">
              <w:rPr>
                <w:rFonts w:cs="Stone Serif"/>
                <w:color w:val="000000"/>
              </w:rPr>
              <w:lastRenderedPageBreak/>
              <w:t>Espacio de Actividad</w:t>
            </w:r>
          </w:p>
        </w:tc>
        <w:tc>
          <w:tcPr>
            <w:tcW w:w="1418" w:type="dxa"/>
            <w:vAlign w:val="center"/>
          </w:tcPr>
          <w:p w14:paraId="56E5AE8A" w14:textId="77777777" w:rsidR="00BE7154" w:rsidRPr="0086788B" w:rsidRDefault="00BE7154" w:rsidP="00805EAD">
            <w:pPr>
              <w:jc w:val="center"/>
              <w:rPr>
                <w:rFonts w:cs="Stone Serif"/>
                <w:color w:val="000000"/>
              </w:rPr>
            </w:pPr>
            <w:r>
              <w:object w:dxaOrig="2517" w:dyaOrig="1413" w14:anchorId="3141C246">
                <v:shape id="_x0000_i1026" type="#_x0000_t75" style="width:66.75pt;height:37.5pt" o:ole="">
                  <v:imagedata r:id="rId17" o:title=""/>
                </v:shape>
                <o:OLEObject Type="Embed" ProgID="Visio.Drawing.11" ShapeID="_x0000_i1026" DrawAspect="Content" ObjectID="_1842159280" r:id="rId18"/>
              </w:object>
            </w:r>
          </w:p>
        </w:tc>
        <w:tc>
          <w:tcPr>
            <w:tcW w:w="2297" w:type="dxa"/>
          </w:tcPr>
          <w:p w14:paraId="4465CFCE" w14:textId="77777777" w:rsidR="00BE7154" w:rsidRPr="00107500" w:rsidRDefault="00BE7154" w:rsidP="00805EAD">
            <w:pPr>
              <w:rPr>
                <w:rFonts w:cs="Stone Serif"/>
                <w:color w:val="000000"/>
              </w:rPr>
            </w:pPr>
            <w:r w:rsidRPr="002C59CA">
              <w:t>Elemento del núcleo que permite describir las tareas que cualquier equipo debe llevar a cabo durante el desarrollo de un proyecto de software</w:t>
            </w:r>
          </w:p>
        </w:tc>
      </w:tr>
      <w:tr w:rsidR="00BE7154" w:rsidRPr="00107500" w14:paraId="0FC76A32" w14:textId="77777777" w:rsidTr="00805EAD">
        <w:tc>
          <w:tcPr>
            <w:tcW w:w="1242" w:type="dxa"/>
            <w:vAlign w:val="center"/>
          </w:tcPr>
          <w:p w14:paraId="4634FC5B" w14:textId="77777777" w:rsidR="00BE7154" w:rsidRPr="00F34C92" w:rsidRDefault="00BE7154" w:rsidP="00805EAD">
            <w:pPr>
              <w:jc w:val="center"/>
              <w:rPr>
                <w:rFonts w:cs="Stone Serif"/>
                <w:color w:val="000000"/>
              </w:rPr>
            </w:pPr>
          </w:p>
          <w:p w14:paraId="79C209B8" w14:textId="77777777" w:rsidR="00BE7154" w:rsidRPr="00F34C92" w:rsidRDefault="00BE7154" w:rsidP="00805EAD">
            <w:pPr>
              <w:jc w:val="center"/>
              <w:rPr>
                <w:rFonts w:cs="Stone Serif"/>
                <w:color w:val="000000"/>
              </w:rPr>
            </w:pPr>
            <w:r w:rsidRPr="00F34C92">
              <w:rPr>
                <w:rFonts w:cs="Stone Serif"/>
                <w:color w:val="000000"/>
              </w:rPr>
              <w:t>Actividad</w:t>
            </w:r>
          </w:p>
        </w:tc>
        <w:tc>
          <w:tcPr>
            <w:tcW w:w="1418" w:type="dxa"/>
            <w:vAlign w:val="center"/>
          </w:tcPr>
          <w:p w14:paraId="23FBCFCE" w14:textId="77777777" w:rsidR="00BE7154" w:rsidRPr="0086788B" w:rsidRDefault="00BE7154" w:rsidP="00805EAD">
            <w:pPr>
              <w:jc w:val="center"/>
              <w:rPr>
                <w:rFonts w:cs="Stone Serif"/>
                <w:color w:val="000000"/>
              </w:rPr>
            </w:pPr>
            <w:r>
              <w:object w:dxaOrig="2589" w:dyaOrig="1379" w14:anchorId="42C6CFFF">
                <v:shape id="_x0000_i1027" type="#_x0000_t75" style="width:66.75pt;height:36pt" o:ole="">
                  <v:imagedata r:id="rId19" o:title=""/>
                </v:shape>
                <o:OLEObject Type="Embed" ProgID="Visio.Drawing.11" ShapeID="_x0000_i1027" DrawAspect="Content" ObjectID="_1842159281" r:id="rId20"/>
              </w:object>
            </w:r>
          </w:p>
        </w:tc>
        <w:tc>
          <w:tcPr>
            <w:tcW w:w="2297" w:type="dxa"/>
          </w:tcPr>
          <w:p w14:paraId="0E5FE456" w14:textId="77777777" w:rsidR="00BE7154" w:rsidRPr="00FA0E70" w:rsidRDefault="00BE7154" w:rsidP="00805EAD">
            <w:r>
              <w:t>Elemento del núcleo que describe como realizar un proceso dentro de un proyecto de software</w:t>
            </w:r>
          </w:p>
        </w:tc>
      </w:tr>
      <w:tr w:rsidR="00BE7154" w:rsidRPr="00107500" w14:paraId="02B25314" w14:textId="77777777" w:rsidTr="00805EAD">
        <w:tc>
          <w:tcPr>
            <w:tcW w:w="1242" w:type="dxa"/>
            <w:vAlign w:val="center"/>
          </w:tcPr>
          <w:p w14:paraId="7041C76B" w14:textId="77777777" w:rsidR="00BE7154" w:rsidRPr="00F34C92" w:rsidRDefault="00BE7154" w:rsidP="00805EAD">
            <w:pPr>
              <w:jc w:val="center"/>
              <w:rPr>
                <w:rFonts w:cs="Stone Serif"/>
                <w:color w:val="000000"/>
              </w:rPr>
            </w:pPr>
            <w:r>
              <w:rPr>
                <w:rFonts w:cs="Stone Serif"/>
                <w:color w:val="000000"/>
              </w:rPr>
              <w:t>Productos de Trabajo</w:t>
            </w:r>
          </w:p>
        </w:tc>
        <w:tc>
          <w:tcPr>
            <w:tcW w:w="1418" w:type="dxa"/>
            <w:vAlign w:val="center"/>
          </w:tcPr>
          <w:p w14:paraId="268C4A1C" w14:textId="77777777" w:rsidR="00BE7154" w:rsidRPr="0086788B" w:rsidRDefault="00BE7154" w:rsidP="00805EAD">
            <w:pPr>
              <w:jc w:val="center"/>
              <w:rPr>
                <w:rFonts w:cs="Stone Serif"/>
                <w:color w:val="000000"/>
              </w:rPr>
            </w:pPr>
            <w:r w:rsidRPr="001B314B">
              <w:rPr>
                <w:rFonts w:cs="Stone Serif"/>
                <w:noProof/>
                <w:color w:val="000000"/>
                <w:lang w:val="en-US"/>
              </w:rPr>
              <w:drawing>
                <wp:inline distT="0" distB="0" distL="0" distR="0" wp14:anchorId="09146B4D" wp14:editId="6F6520F1">
                  <wp:extent cx="590550" cy="7143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p>
        </w:tc>
        <w:tc>
          <w:tcPr>
            <w:tcW w:w="2297" w:type="dxa"/>
          </w:tcPr>
          <w:p w14:paraId="6F03DFEC" w14:textId="77777777" w:rsidR="00BE7154" w:rsidRPr="00FA0E70" w:rsidRDefault="00BE7154" w:rsidP="00805EAD">
            <w:r w:rsidRPr="00FA0E70">
              <w:t>Elem</w:t>
            </w:r>
            <w:r>
              <w:t>e</w:t>
            </w:r>
            <w:r w:rsidRPr="00FA0E70">
              <w:t>nto del núcleo que representa un artefact</w:t>
            </w:r>
            <w:r>
              <w:t>o de relevancia para el equipo</w:t>
            </w:r>
            <w:r w:rsidRPr="00FA0E70">
              <w:t xml:space="preserve"> de ingeniería de software</w:t>
            </w:r>
            <w:r>
              <w:t>.</w:t>
            </w:r>
            <w:r w:rsidRPr="00FA0E70">
              <w:t xml:space="preserve">  </w:t>
            </w:r>
          </w:p>
        </w:tc>
      </w:tr>
      <w:tr w:rsidR="00BE7154" w:rsidRPr="00107500" w14:paraId="6EC57812" w14:textId="77777777" w:rsidTr="00805EAD">
        <w:trPr>
          <w:trHeight w:val="964"/>
        </w:trPr>
        <w:tc>
          <w:tcPr>
            <w:tcW w:w="1242" w:type="dxa"/>
            <w:vAlign w:val="center"/>
          </w:tcPr>
          <w:p w14:paraId="0E29E0F0" w14:textId="77777777" w:rsidR="00BE7154" w:rsidRPr="00F34C92" w:rsidRDefault="00BE7154" w:rsidP="00805EAD">
            <w:pPr>
              <w:jc w:val="center"/>
              <w:rPr>
                <w:rFonts w:cs="Stone Serif"/>
                <w:color w:val="000000"/>
              </w:rPr>
            </w:pPr>
            <w:r>
              <w:rPr>
                <w:rFonts w:cs="Stone Serif"/>
                <w:color w:val="000000"/>
              </w:rPr>
              <w:t>Práctica</w:t>
            </w:r>
          </w:p>
        </w:tc>
        <w:tc>
          <w:tcPr>
            <w:tcW w:w="1418" w:type="dxa"/>
            <w:vAlign w:val="center"/>
          </w:tcPr>
          <w:p w14:paraId="77A71347" w14:textId="77777777" w:rsidR="00BE7154" w:rsidRPr="0086788B" w:rsidRDefault="00BE7154" w:rsidP="00805EAD">
            <w:pPr>
              <w:jc w:val="center"/>
              <w:rPr>
                <w:rFonts w:cs="Stone Serif"/>
                <w:color w:val="000000"/>
              </w:rPr>
            </w:pPr>
            <w:r w:rsidRPr="00670E5D">
              <w:rPr>
                <w:rFonts w:cs="Stone Serif"/>
                <w:noProof/>
                <w:color w:val="000000"/>
                <w:lang w:val="en-US"/>
              </w:rPr>
              <w:drawing>
                <wp:inline distT="0" distB="0" distL="0" distR="0" wp14:anchorId="15ADB1B1" wp14:editId="43869BC2">
                  <wp:extent cx="647700" cy="7429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7700" cy="742950"/>
                          </a:xfrm>
                          <a:prstGeom prst="rect">
                            <a:avLst/>
                          </a:prstGeom>
                          <a:noFill/>
                          <a:ln>
                            <a:noFill/>
                          </a:ln>
                        </pic:spPr>
                      </pic:pic>
                    </a:graphicData>
                  </a:graphic>
                </wp:inline>
              </w:drawing>
            </w:r>
          </w:p>
        </w:tc>
        <w:tc>
          <w:tcPr>
            <w:tcW w:w="2297" w:type="dxa"/>
          </w:tcPr>
          <w:p w14:paraId="5F9B958F" w14:textId="77777777" w:rsidR="00BE7154" w:rsidRPr="00107500" w:rsidRDefault="00BE7154" w:rsidP="00805EAD">
            <w:r w:rsidRPr="00631925">
              <w:t>E</w:t>
            </w:r>
            <w:r>
              <w:t>lemento necesario</w:t>
            </w:r>
            <w:r w:rsidRPr="00ED001B">
              <w:t xml:space="preserve"> del núcleo de Semat para expresar la guía de trabajo con un objetivo específico.</w:t>
            </w:r>
          </w:p>
        </w:tc>
      </w:tr>
    </w:tbl>
    <w:p w14:paraId="289C44AD" w14:textId="77777777" w:rsidR="00BE7154" w:rsidRDefault="001E715A" w:rsidP="001E715A">
      <w:pPr>
        <w:jc w:val="left"/>
      </w:pPr>
      <w:r>
        <w:rPr>
          <w:b/>
        </w:rPr>
        <w:t xml:space="preserve">Nota: </w:t>
      </w:r>
      <w:r w:rsidRPr="001E715A">
        <w:t>fuente</w:t>
      </w:r>
      <w:r w:rsidR="00AD7DFB" w:rsidRPr="001E715A">
        <w:t xml:space="preserve"> </w:t>
      </w:r>
      <w:r w:rsidRPr="001E715A">
        <w:t>e</w:t>
      </w:r>
      <w:r w:rsidR="00AD7DFB" w:rsidRPr="001E715A">
        <w:t>laboración Propia (2020).</w:t>
      </w:r>
    </w:p>
    <w:p w14:paraId="0E035753" w14:textId="77777777" w:rsidR="00AD7DFB" w:rsidRDefault="00AD7DFB" w:rsidP="00BE7154"/>
    <w:p w14:paraId="3139C0A7" w14:textId="676D2B4D" w:rsidR="00AD7DFB" w:rsidRPr="00AD7DFB" w:rsidRDefault="00AD7DFB" w:rsidP="00AD7DFB">
      <w:pPr>
        <w:pStyle w:val="Ttulo1"/>
        <w:numPr>
          <w:ilvl w:val="0"/>
          <w:numId w:val="2"/>
        </w:numPr>
      </w:pPr>
      <w:r w:rsidRPr="00AD7DFB">
        <w:t>D</w:t>
      </w:r>
      <w:r w:rsidR="002C0720">
        <w:t>iscusión</w:t>
      </w:r>
    </w:p>
    <w:p w14:paraId="0FA094AC" w14:textId="77777777" w:rsidR="00AD7DFB" w:rsidRPr="00AD7DFB" w:rsidRDefault="00AD7DFB" w:rsidP="00AD7DFB">
      <w:pPr>
        <w:ind w:firstLine="202"/>
      </w:pPr>
      <w:r w:rsidRPr="00AD7DFB">
        <w:t>Permite interpretar los resultados y contextualizarlos de forma más amplia.  El lector del artículo desea aprender cosas que deberían ser extrapolables a otros sitios, otros años, otros genotipos (otras especies), otras sociedades, etc.</w:t>
      </w:r>
    </w:p>
    <w:p w14:paraId="1E744156" w14:textId="77777777" w:rsidR="00AD7DFB" w:rsidRPr="00AD7DFB" w:rsidRDefault="00AD7DFB" w:rsidP="00AD7DFB">
      <w:pPr>
        <w:ind w:firstLine="202"/>
      </w:pPr>
      <w:r w:rsidRPr="00AD7DFB">
        <w:t>Indicar, a juicio del autor, qué significan los hallazgos identificados en la sección de resultados y cómo estos hallazgos se relacionan con lo conocido hasta entonces.</w:t>
      </w:r>
    </w:p>
    <w:p w14:paraId="6CFB3238" w14:textId="77777777" w:rsidR="00AD7DFB" w:rsidRDefault="00AD7DFB" w:rsidP="00AD7DFB">
      <w:pPr>
        <w:ind w:firstLine="202"/>
        <w:contextualSpacing/>
      </w:pPr>
      <w:r w:rsidRPr="00AD7DFB">
        <w:t>El modelo propuesto garantiza la evaluación del proceso desde los registros de eventos relación con todas las actividades y tareas que le pertenecen y que son establecidas desde el modelo de procesos.</w:t>
      </w:r>
    </w:p>
    <w:p w14:paraId="7BC26E19" w14:textId="77777777" w:rsidR="00AD7DFB" w:rsidRPr="00AD7DFB" w:rsidRDefault="00AD7DFB" w:rsidP="00AD7DFB">
      <w:pPr>
        <w:ind w:firstLine="202"/>
        <w:contextualSpacing/>
      </w:pPr>
    </w:p>
    <w:p w14:paraId="6D06BAAD" w14:textId="77777777" w:rsidR="00AD7DFB" w:rsidRDefault="00AD7DFB" w:rsidP="00AD7DFB">
      <w:pPr>
        <w:ind w:firstLine="202"/>
        <w:contextualSpacing/>
      </w:pPr>
      <w:r w:rsidRPr="00AD7DFB">
        <w:t>La configuración previa que se realiza en la etapa de modelado de la organización mejora el problema de concurrencia, ya que cada proceso se ejecuta de manera controlada y no de forma simultánea.</w:t>
      </w:r>
    </w:p>
    <w:p w14:paraId="363479F5" w14:textId="77777777" w:rsidR="00AD7DFB" w:rsidRDefault="00AD7DFB" w:rsidP="00AD7DFB">
      <w:pPr>
        <w:ind w:firstLine="202"/>
        <w:contextualSpacing/>
      </w:pPr>
    </w:p>
    <w:p w14:paraId="16377044" w14:textId="77777777" w:rsidR="00AD7DFB" w:rsidRPr="00AD7DFB" w:rsidRDefault="00AD7DFB" w:rsidP="00AD7DFB">
      <w:pPr>
        <w:ind w:firstLine="202"/>
        <w:contextualSpacing/>
      </w:pPr>
      <w:r w:rsidRPr="00AD7DFB">
        <w:t>La integración entre BPM y un modelo dimensional aplicando minería de procesos permitió obtener una solución dinámica y flexible para la gestión de procesos de negocio, que mejora la eficiencia en las etapas de modelado, automatización, integración, monitoreo y optimización en forma frecuente.</w:t>
      </w:r>
    </w:p>
    <w:p w14:paraId="67DAA662" w14:textId="77777777" w:rsidR="00AD7DFB" w:rsidRPr="00C50F9C" w:rsidRDefault="00AD7DFB" w:rsidP="00BE7154"/>
    <w:p w14:paraId="4A2DFAF5" w14:textId="77777777" w:rsidR="00AC06DA" w:rsidRDefault="004B56C0">
      <w:pPr>
        <w:pStyle w:val="Ttulo1"/>
        <w:numPr>
          <w:ilvl w:val="0"/>
          <w:numId w:val="2"/>
        </w:numPr>
      </w:pPr>
      <w:r>
        <w:t>Conclusiones</w:t>
      </w:r>
    </w:p>
    <w:p w14:paraId="61015E6C" w14:textId="77777777" w:rsidR="00AD7DFB" w:rsidRDefault="00AD7DFB" w:rsidP="00AD7DFB">
      <w:r w:rsidRPr="00AD7DFB">
        <w:t>Recapitulación de los elementos más relevantes ya comentados en otras secciones.</w:t>
      </w:r>
    </w:p>
    <w:p w14:paraId="0C9031C6" w14:textId="77777777" w:rsidR="00AC06DA" w:rsidRDefault="00AC06DA"/>
    <w:p w14:paraId="12D238EC" w14:textId="77777777" w:rsidR="00AC06DA" w:rsidRDefault="004B56C0">
      <w:pPr>
        <w:pStyle w:val="Ttulo1"/>
        <w:numPr>
          <w:ilvl w:val="0"/>
          <w:numId w:val="2"/>
        </w:numPr>
      </w:pPr>
      <w:r>
        <w:t>Referencias</w:t>
      </w:r>
    </w:p>
    <w:p w14:paraId="25DE6DDC" w14:textId="77777777" w:rsidR="00AC06DA" w:rsidRDefault="00AC06DA">
      <w:pPr>
        <w:pBdr>
          <w:top w:val="nil"/>
          <w:left w:val="nil"/>
          <w:bottom w:val="nil"/>
          <w:right w:val="nil"/>
          <w:between w:val="nil"/>
        </w:pBdr>
        <w:spacing w:before="0" w:after="0"/>
        <w:ind w:left="405" w:hanging="405"/>
        <w:rPr>
          <w:rFonts w:eastAsia="Arial"/>
          <w:color w:val="000000"/>
          <w:sz w:val="18"/>
          <w:szCs w:val="18"/>
        </w:rPr>
      </w:pPr>
    </w:p>
    <w:p w14:paraId="61294645" w14:textId="77777777" w:rsidR="00CD138B" w:rsidRDefault="00CD138B" w:rsidP="00CD138B">
      <w:pPr>
        <w:pBdr>
          <w:top w:val="nil"/>
          <w:left w:val="nil"/>
          <w:bottom w:val="nil"/>
          <w:right w:val="nil"/>
          <w:between w:val="nil"/>
        </w:pBdr>
        <w:spacing w:before="0" w:after="0"/>
        <w:ind w:left="405" w:hanging="405"/>
        <w:rPr>
          <w:rFonts w:eastAsia="Arial"/>
          <w:b/>
          <w:color w:val="000000"/>
          <w:sz w:val="18"/>
          <w:szCs w:val="18"/>
        </w:rPr>
      </w:pPr>
      <w:r w:rsidRPr="00CD138B">
        <w:rPr>
          <w:rFonts w:eastAsia="Arial"/>
          <w:b/>
          <w:color w:val="000000"/>
          <w:sz w:val="18"/>
          <w:szCs w:val="18"/>
        </w:rPr>
        <w:t xml:space="preserve">Las referencias se deben realizar en el formato IEEE. </w:t>
      </w:r>
    </w:p>
    <w:p w14:paraId="0779AB7F" w14:textId="77777777" w:rsidR="00CD138B" w:rsidRDefault="00CD138B" w:rsidP="00CD138B">
      <w:pPr>
        <w:pBdr>
          <w:top w:val="nil"/>
          <w:left w:val="nil"/>
          <w:bottom w:val="nil"/>
          <w:right w:val="nil"/>
          <w:between w:val="nil"/>
        </w:pBdr>
        <w:spacing w:before="0" w:after="0"/>
        <w:ind w:left="405" w:hanging="405"/>
        <w:rPr>
          <w:rFonts w:eastAsia="Arial"/>
          <w:b/>
          <w:color w:val="000000"/>
          <w:sz w:val="18"/>
          <w:szCs w:val="18"/>
        </w:rPr>
      </w:pPr>
    </w:p>
    <w:p w14:paraId="61B4E63A" w14:textId="77777777" w:rsidR="00AC06DA" w:rsidRDefault="00CD138B" w:rsidP="00CD138B">
      <w:pPr>
        <w:pBdr>
          <w:top w:val="nil"/>
          <w:left w:val="nil"/>
          <w:bottom w:val="nil"/>
          <w:right w:val="nil"/>
          <w:between w:val="nil"/>
        </w:pBdr>
        <w:spacing w:before="0" w:after="0"/>
        <w:ind w:left="405" w:hanging="405"/>
        <w:rPr>
          <w:rFonts w:eastAsia="Arial"/>
          <w:color w:val="000000"/>
          <w:sz w:val="18"/>
          <w:szCs w:val="18"/>
        </w:rPr>
      </w:pPr>
      <w:r w:rsidRPr="00CD138B">
        <w:rPr>
          <w:rFonts w:eastAsia="Arial"/>
          <w:color w:val="000000"/>
          <w:sz w:val="18"/>
          <w:szCs w:val="18"/>
        </w:rPr>
        <w:t>[1]   S. García, G. Pérez, “Manejo integral de los desechos sólidos municipales”, Revista Gestión Municipal, vol</w:t>
      </w:r>
      <w:r>
        <w:rPr>
          <w:rFonts w:eastAsia="Arial"/>
          <w:color w:val="000000"/>
          <w:sz w:val="18"/>
          <w:szCs w:val="18"/>
        </w:rPr>
        <w:t>.</w:t>
      </w:r>
      <w:r w:rsidRPr="00CD138B">
        <w:rPr>
          <w:rFonts w:eastAsia="Arial"/>
          <w:color w:val="000000"/>
          <w:sz w:val="18"/>
          <w:szCs w:val="18"/>
        </w:rPr>
        <w:t xml:space="preserve"> 1, n° 2, pp. 43-63, 2006. </w:t>
      </w:r>
    </w:p>
    <w:p w14:paraId="73F116A9" w14:textId="77777777" w:rsidR="00CD138B" w:rsidRDefault="00CD138B" w:rsidP="00CD138B">
      <w:pPr>
        <w:pBdr>
          <w:top w:val="nil"/>
          <w:left w:val="nil"/>
          <w:bottom w:val="nil"/>
          <w:right w:val="nil"/>
          <w:between w:val="nil"/>
        </w:pBdr>
        <w:spacing w:before="0" w:after="0"/>
        <w:ind w:left="405" w:hanging="405"/>
        <w:rPr>
          <w:rFonts w:eastAsia="Arial"/>
          <w:color w:val="000000"/>
          <w:sz w:val="18"/>
          <w:szCs w:val="18"/>
        </w:rPr>
      </w:pPr>
    </w:p>
    <w:p w14:paraId="02FF3833" w14:textId="77777777" w:rsidR="00CD138B" w:rsidRDefault="00CD138B" w:rsidP="00CD138B">
      <w:pPr>
        <w:pBdr>
          <w:top w:val="nil"/>
          <w:left w:val="nil"/>
          <w:bottom w:val="nil"/>
          <w:right w:val="nil"/>
          <w:between w:val="nil"/>
        </w:pBdr>
        <w:spacing w:before="0" w:after="0"/>
        <w:ind w:left="405" w:hanging="405"/>
        <w:rPr>
          <w:rStyle w:val="eop"/>
          <w:color w:val="000000"/>
          <w:shd w:val="clear" w:color="auto" w:fill="FFFFFF"/>
        </w:rPr>
      </w:pPr>
      <w:r>
        <w:rPr>
          <w:rStyle w:val="normaltextrun"/>
          <w:color w:val="000000"/>
          <w:shd w:val="clear" w:color="auto" w:fill="FFFFFF"/>
        </w:rPr>
        <w:t>[2] B. E. Esquivel</w:t>
      </w:r>
      <w:r>
        <w:rPr>
          <w:rStyle w:val="normaltextrun"/>
          <w:rFonts w:ascii="Cambria Math" w:hAnsi="Cambria Math" w:cs="Cambria Math"/>
          <w:color w:val="000000"/>
          <w:shd w:val="clear" w:color="auto" w:fill="FFFFFF"/>
        </w:rPr>
        <w:t>‐</w:t>
      </w:r>
      <w:r>
        <w:rPr>
          <w:rStyle w:val="normaltextrun"/>
          <w:color w:val="000000"/>
          <w:shd w:val="clear" w:color="auto" w:fill="FFFFFF"/>
        </w:rPr>
        <w:t xml:space="preserve">González, L. A. Ochoa </w:t>
      </w:r>
      <w:r w:rsidR="00000781">
        <w:rPr>
          <w:rStyle w:val="normaltextrun"/>
          <w:color w:val="000000"/>
          <w:shd w:val="clear" w:color="auto" w:fill="FFFFFF"/>
        </w:rPr>
        <w:t xml:space="preserve">Martínez y O. M. </w:t>
      </w:r>
      <w:r>
        <w:rPr>
          <w:rStyle w:val="normaltextrun"/>
          <w:color w:val="000000"/>
          <w:shd w:val="clear" w:color="auto" w:fill="FFFFFF"/>
        </w:rPr>
        <w:t>Rutiaga-Quiñones,</w:t>
      </w:r>
      <w:r w:rsidR="00000781">
        <w:rPr>
          <w:rStyle w:val="normaltextrun"/>
          <w:color w:val="000000"/>
          <w:shd w:val="clear" w:color="auto" w:fill="FFFFFF"/>
        </w:rPr>
        <w:t xml:space="preserve"> </w:t>
      </w:r>
      <w:r>
        <w:rPr>
          <w:rStyle w:val="normaltextrun"/>
          <w:color w:val="000000"/>
          <w:shd w:val="clear" w:color="auto" w:fill="FFFFFF"/>
        </w:rPr>
        <w:t>“Microencapsulación mediante secado por aspersión de compuestos bioactivos”, Revista Iberoamericana de Tecnología Postcosecha, vol.</w:t>
      </w:r>
      <w:r>
        <w:rPr>
          <w:rStyle w:val="normaltextrun"/>
          <w:color w:val="000000"/>
          <w:sz w:val="16"/>
          <w:szCs w:val="16"/>
          <w:shd w:val="clear" w:color="auto" w:fill="FFFFFF"/>
          <w:vertAlign w:val="superscript"/>
        </w:rPr>
        <w:t xml:space="preserve">  </w:t>
      </w:r>
      <w:r>
        <w:rPr>
          <w:rStyle w:val="normaltextrun"/>
          <w:color w:val="000000"/>
          <w:shd w:val="clear" w:color="auto" w:fill="FFFFFF"/>
        </w:rPr>
        <w:t>16, n° 2, pp. 180-192, 2015.</w:t>
      </w:r>
      <w:r>
        <w:rPr>
          <w:rStyle w:val="eop"/>
          <w:color w:val="000000"/>
          <w:shd w:val="clear" w:color="auto" w:fill="FFFFFF"/>
        </w:rPr>
        <w:t> </w:t>
      </w:r>
    </w:p>
    <w:p w14:paraId="141BB819" w14:textId="77777777" w:rsidR="00CD138B" w:rsidRDefault="00CD138B" w:rsidP="00CD138B">
      <w:pPr>
        <w:pBdr>
          <w:top w:val="nil"/>
          <w:left w:val="nil"/>
          <w:bottom w:val="nil"/>
          <w:right w:val="nil"/>
          <w:between w:val="nil"/>
        </w:pBdr>
        <w:spacing w:before="0" w:after="0"/>
        <w:ind w:left="405" w:hanging="405"/>
        <w:rPr>
          <w:rStyle w:val="eop"/>
          <w:color w:val="000000"/>
          <w:shd w:val="clear" w:color="auto" w:fill="FFFFFF"/>
        </w:rPr>
      </w:pPr>
    </w:p>
    <w:p w14:paraId="06725A13" w14:textId="77777777" w:rsidR="00CD138B" w:rsidRDefault="00CD138B" w:rsidP="00CD138B">
      <w:pPr>
        <w:pBdr>
          <w:top w:val="nil"/>
          <w:left w:val="nil"/>
          <w:bottom w:val="nil"/>
          <w:right w:val="nil"/>
          <w:between w:val="nil"/>
        </w:pBdr>
        <w:spacing w:before="0" w:after="0"/>
        <w:ind w:left="405" w:hanging="405"/>
        <w:rPr>
          <w:rStyle w:val="eop"/>
          <w:color w:val="000000"/>
          <w:shd w:val="clear" w:color="auto" w:fill="FFFFFF"/>
        </w:rPr>
      </w:pPr>
    </w:p>
    <w:p w14:paraId="6BF63DDA" w14:textId="77777777" w:rsidR="00CD138B" w:rsidRDefault="00CD138B" w:rsidP="00CD138B">
      <w:pPr>
        <w:pBdr>
          <w:top w:val="nil"/>
          <w:left w:val="nil"/>
          <w:bottom w:val="nil"/>
          <w:right w:val="nil"/>
          <w:between w:val="nil"/>
        </w:pBdr>
        <w:spacing w:before="0" w:after="0"/>
        <w:ind w:left="405" w:hanging="405"/>
        <w:rPr>
          <w:rStyle w:val="normaltextrun"/>
          <w:color w:val="000000"/>
          <w:sz w:val="18"/>
          <w:szCs w:val="18"/>
          <w:shd w:val="clear" w:color="auto" w:fill="FFFFFF"/>
          <w:lang w:val="es-CO"/>
        </w:rPr>
      </w:pPr>
      <w:r>
        <w:rPr>
          <w:rStyle w:val="normaltextrun"/>
          <w:color w:val="000000"/>
          <w:sz w:val="18"/>
          <w:szCs w:val="18"/>
          <w:shd w:val="clear" w:color="auto" w:fill="FFFFFF"/>
          <w:lang w:val="es-CO"/>
        </w:rPr>
        <w:t>[3] Decreto 1285. Por el cual se modifica el Decreto 1077 de 2015, Decreto Único Reglamentario del Sector Vivienda, Ciudad y Territorio, en lo relacionado con los lineamientos de construcción sostenible para edificaciones, 2015, Ministerio de Vivienda, Ambiente y Desarrollo territorial. </w:t>
      </w:r>
    </w:p>
    <w:p w14:paraId="60AFC1D0" w14:textId="77777777" w:rsidR="00CD138B" w:rsidRDefault="00CD138B" w:rsidP="00CD138B">
      <w:pPr>
        <w:pBdr>
          <w:top w:val="nil"/>
          <w:left w:val="nil"/>
          <w:bottom w:val="nil"/>
          <w:right w:val="nil"/>
          <w:between w:val="nil"/>
        </w:pBdr>
        <w:spacing w:before="0" w:after="0"/>
        <w:ind w:left="405" w:hanging="405"/>
        <w:rPr>
          <w:rStyle w:val="normaltextrun"/>
          <w:color w:val="000000"/>
          <w:sz w:val="18"/>
          <w:szCs w:val="18"/>
          <w:shd w:val="clear" w:color="auto" w:fill="FFFFFF"/>
          <w:lang w:val="es-CO"/>
        </w:rPr>
      </w:pPr>
    </w:p>
    <w:p w14:paraId="51AB3EE0" w14:textId="77777777" w:rsidR="00CD138B" w:rsidRDefault="00CD138B" w:rsidP="00CD138B">
      <w:pPr>
        <w:pBdr>
          <w:top w:val="nil"/>
          <w:left w:val="nil"/>
          <w:bottom w:val="nil"/>
          <w:right w:val="nil"/>
          <w:between w:val="nil"/>
        </w:pBdr>
        <w:spacing w:before="0" w:after="0"/>
        <w:ind w:left="405" w:hanging="405"/>
        <w:rPr>
          <w:rStyle w:val="eop"/>
          <w:color w:val="000000"/>
          <w:sz w:val="18"/>
          <w:szCs w:val="18"/>
          <w:shd w:val="clear" w:color="auto" w:fill="FFFFFF"/>
        </w:rPr>
      </w:pPr>
      <w:r>
        <w:rPr>
          <w:rStyle w:val="normaltextrun"/>
          <w:color w:val="000000"/>
          <w:sz w:val="18"/>
          <w:szCs w:val="18"/>
          <w:shd w:val="clear" w:color="auto" w:fill="FFFFFF"/>
        </w:rPr>
        <w:t>[4] C. M. Bedoya, Del residuo al material. Minería a la inversa, Colombia: Biblioteca Jurídica Diké, 2015.</w:t>
      </w:r>
      <w:r>
        <w:rPr>
          <w:rStyle w:val="eop"/>
          <w:color w:val="000000"/>
          <w:sz w:val="18"/>
          <w:szCs w:val="18"/>
          <w:shd w:val="clear" w:color="auto" w:fill="FFFFFF"/>
        </w:rPr>
        <w:t> </w:t>
      </w:r>
    </w:p>
    <w:p w14:paraId="3197E9F2" w14:textId="77777777" w:rsidR="00DB232D" w:rsidRDefault="00DB232D" w:rsidP="00CD138B">
      <w:pPr>
        <w:pBdr>
          <w:top w:val="nil"/>
          <w:left w:val="nil"/>
          <w:bottom w:val="nil"/>
          <w:right w:val="nil"/>
          <w:between w:val="nil"/>
        </w:pBdr>
        <w:spacing w:before="0" w:after="0"/>
        <w:ind w:left="405" w:hanging="405"/>
        <w:rPr>
          <w:rStyle w:val="eop"/>
          <w:color w:val="000000"/>
          <w:sz w:val="18"/>
          <w:szCs w:val="18"/>
          <w:shd w:val="clear" w:color="auto" w:fill="FFFFFF"/>
        </w:rPr>
      </w:pPr>
    </w:p>
    <w:p w14:paraId="2BF6C933" w14:textId="77777777" w:rsidR="00DB232D" w:rsidRPr="00CD138B" w:rsidRDefault="00DB232D" w:rsidP="00CD138B">
      <w:pPr>
        <w:pBdr>
          <w:top w:val="nil"/>
          <w:left w:val="nil"/>
          <w:bottom w:val="nil"/>
          <w:right w:val="nil"/>
          <w:between w:val="nil"/>
        </w:pBdr>
        <w:spacing w:before="0" w:after="0"/>
        <w:ind w:left="405" w:hanging="405"/>
        <w:rPr>
          <w:rFonts w:eastAsia="Arial"/>
          <w:color w:val="000000"/>
          <w:sz w:val="18"/>
          <w:szCs w:val="18"/>
        </w:rPr>
      </w:pPr>
      <w:r>
        <w:rPr>
          <w:rStyle w:val="normaltextrun"/>
          <w:color w:val="000000"/>
          <w:sz w:val="18"/>
          <w:szCs w:val="18"/>
          <w:shd w:val="clear" w:color="auto" w:fill="FFFFFF"/>
        </w:rPr>
        <w:t>[5] Centro Panamericano de Ingeniería Sanitaria y Ciencias del Ambiente, “Guía de diseño para captación del agua de lluvia”, Lima, Perú, 2001.</w:t>
      </w:r>
    </w:p>
    <w:p w14:paraId="35916CAA" w14:textId="77777777" w:rsidR="00CD138B" w:rsidRDefault="00CD138B" w:rsidP="00CD138B">
      <w:pPr>
        <w:pBdr>
          <w:top w:val="nil"/>
          <w:left w:val="nil"/>
          <w:bottom w:val="nil"/>
          <w:right w:val="nil"/>
          <w:between w:val="nil"/>
        </w:pBdr>
        <w:spacing w:before="0" w:after="0"/>
        <w:ind w:left="405" w:hanging="405"/>
        <w:rPr>
          <w:rFonts w:eastAsia="Arial"/>
          <w:b/>
          <w:color w:val="000000"/>
          <w:sz w:val="18"/>
          <w:szCs w:val="18"/>
        </w:rPr>
      </w:pPr>
    </w:p>
    <w:p w14:paraId="27028602" w14:textId="77777777" w:rsidR="00AC06DA" w:rsidRDefault="00AC06DA" w:rsidP="00CD138B">
      <w:pPr>
        <w:pBdr>
          <w:top w:val="nil"/>
          <w:left w:val="nil"/>
          <w:bottom w:val="nil"/>
          <w:right w:val="nil"/>
          <w:between w:val="nil"/>
        </w:pBdr>
        <w:spacing w:before="0" w:after="0"/>
        <w:ind w:firstLine="0"/>
        <w:rPr>
          <w:rFonts w:eastAsia="Arial"/>
          <w:color w:val="000000"/>
          <w:sz w:val="18"/>
          <w:szCs w:val="18"/>
        </w:rPr>
      </w:pPr>
    </w:p>
    <w:p w14:paraId="26DBC2CF" w14:textId="77777777" w:rsidR="00AC06DA" w:rsidRDefault="00AC06DA" w:rsidP="00CD138B">
      <w:pPr>
        <w:pBdr>
          <w:top w:val="nil"/>
          <w:left w:val="nil"/>
          <w:bottom w:val="nil"/>
          <w:right w:val="nil"/>
          <w:between w:val="nil"/>
        </w:pBdr>
        <w:spacing w:before="0" w:after="0"/>
        <w:ind w:left="405" w:hanging="405"/>
        <w:rPr>
          <w:sz w:val="18"/>
          <w:szCs w:val="18"/>
        </w:rPr>
      </w:pPr>
    </w:p>
    <w:p w14:paraId="57CD4EFF" w14:textId="77777777" w:rsidR="00AC06DA" w:rsidRDefault="004B56C0" w:rsidP="00CD138B">
      <w:pPr>
        <w:pBdr>
          <w:top w:val="nil"/>
          <w:left w:val="nil"/>
          <w:bottom w:val="nil"/>
          <w:right w:val="nil"/>
          <w:between w:val="nil"/>
        </w:pBdr>
        <w:spacing w:before="0" w:after="0"/>
        <w:ind w:left="405" w:hanging="405"/>
        <w:rPr>
          <w:rFonts w:eastAsia="Arial"/>
          <w:color w:val="000000"/>
          <w:sz w:val="18"/>
          <w:szCs w:val="18"/>
        </w:rPr>
      </w:pPr>
      <w:r>
        <w:rPr>
          <w:rFonts w:eastAsia="Arial"/>
          <w:color w:val="000000"/>
          <w:sz w:val="18"/>
          <w:szCs w:val="18"/>
        </w:rPr>
        <w:t>[</w:t>
      </w:r>
      <w:r w:rsidR="00DB232D">
        <w:rPr>
          <w:sz w:val="18"/>
          <w:szCs w:val="18"/>
        </w:rPr>
        <w:t>6</w:t>
      </w:r>
      <w:r>
        <w:rPr>
          <w:rFonts w:eastAsia="Arial"/>
          <w:color w:val="000000"/>
          <w:sz w:val="18"/>
          <w:szCs w:val="18"/>
        </w:rPr>
        <w:t xml:space="preserve">]  </w:t>
      </w:r>
      <w:proofErr w:type="spellStart"/>
      <w:r>
        <w:rPr>
          <w:sz w:val="18"/>
          <w:szCs w:val="18"/>
        </w:rPr>
        <w:t>Ecobot</w:t>
      </w:r>
      <w:proofErr w:type="spellEnd"/>
      <w:r>
        <w:rPr>
          <w:sz w:val="18"/>
          <w:szCs w:val="18"/>
        </w:rPr>
        <w:t xml:space="preserve">. (s. f.). ¿Qué es </w:t>
      </w:r>
      <w:proofErr w:type="spellStart"/>
      <w:r>
        <w:rPr>
          <w:sz w:val="18"/>
          <w:szCs w:val="18"/>
        </w:rPr>
        <w:t>ecobot</w:t>
      </w:r>
      <w:proofErr w:type="spellEnd"/>
      <w:r>
        <w:rPr>
          <w:sz w:val="18"/>
          <w:szCs w:val="18"/>
        </w:rPr>
        <w:t>? Recuperado 2 de junio de 2020, de https://www.ecobot.com.co/sobre-ecobot</w:t>
      </w:r>
    </w:p>
    <w:p w14:paraId="7A5C77A2" w14:textId="77777777" w:rsidR="00AC06DA" w:rsidRDefault="00AC06DA" w:rsidP="00CD138B">
      <w:pPr>
        <w:pBdr>
          <w:top w:val="nil"/>
          <w:left w:val="nil"/>
          <w:bottom w:val="nil"/>
          <w:right w:val="nil"/>
          <w:between w:val="nil"/>
        </w:pBdr>
        <w:spacing w:before="0" w:after="0"/>
        <w:ind w:firstLine="0"/>
        <w:rPr>
          <w:rFonts w:eastAsia="Arial"/>
          <w:color w:val="000000"/>
          <w:sz w:val="18"/>
          <w:szCs w:val="18"/>
        </w:rPr>
      </w:pPr>
    </w:p>
    <w:p w14:paraId="48666A60" w14:textId="77777777" w:rsidR="00AC06DA" w:rsidRDefault="00AC06DA" w:rsidP="00CD138B">
      <w:pPr>
        <w:pBdr>
          <w:top w:val="nil"/>
          <w:left w:val="nil"/>
          <w:bottom w:val="nil"/>
          <w:right w:val="nil"/>
          <w:between w:val="nil"/>
        </w:pBdr>
        <w:spacing w:before="0" w:after="0"/>
        <w:ind w:left="405" w:hanging="405"/>
        <w:rPr>
          <w:rFonts w:eastAsia="Arial"/>
          <w:color w:val="000000"/>
          <w:sz w:val="18"/>
          <w:szCs w:val="18"/>
        </w:rPr>
      </w:pPr>
    </w:p>
    <w:p w14:paraId="1C0BCDB4" w14:textId="77777777" w:rsidR="00AC06DA" w:rsidRDefault="00AC06DA" w:rsidP="00CD138B">
      <w:pPr>
        <w:pBdr>
          <w:top w:val="nil"/>
          <w:left w:val="nil"/>
          <w:bottom w:val="nil"/>
          <w:right w:val="nil"/>
          <w:between w:val="nil"/>
        </w:pBdr>
        <w:spacing w:before="0" w:after="0"/>
        <w:ind w:firstLine="0"/>
        <w:rPr>
          <w:rFonts w:eastAsia="Arial"/>
          <w:color w:val="000000"/>
          <w:sz w:val="18"/>
          <w:szCs w:val="18"/>
        </w:rPr>
      </w:pPr>
    </w:p>
    <w:p w14:paraId="0BDF2A4A" w14:textId="77777777" w:rsidR="00AC06DA" w:rsidRDefault="004B56C0" w:rsidP="00CD138B">
      <w:pPr>
        <w:pBdr>
          <w:top w:val="nil"/>
          <w:left w:val="nil"/>
          <w:bottom w:val="nil"/>
          <w:right w:val="nil"/>
          <w:between w:val="nil"/>
        </w:pBdr>
        <w:spacing w:before="0" w:after="0"/>
        <w:ind w:left="405" w:hanging="405"/>
        <w:rPr>
          <w:rFonts w:eastAsia="Arial"/>
          <w:color w:val="000000"/>
          <w:sz w:val="18"/>
          <w:szCs w:val="18"/>
        </w:rPr>
      </w:pPr>
      <w:r>
        <w:rPr>
          <w:rFonts w:eastAsia="Arial"/>
          <w:color w:val="000000"/>
          <w:sz w:val="18"/>
          <w:szCs w:val="18"/>
        </w:rPr>
        <w:t>[</w:t>
      </w:r>
      <w:r w:rsidR="00DB232D">
        <w:rPr>
          <w:sz w:val="18"/>
          <w:szCs w:val="18"/>
        </w:rPr>
        <w:t>7</w:t>
      </w:r>
      <w:r>
        <w:rPr>
          <w:rFonts w:eastAsia="Arial"/>
          <w:color w:val="000000"/>
          <w:sz w:val="18"/>
          <w:szCs w:val="18"/>
        </w:rPr>
        <w:t>]</w:t>
      </w:r>
      <w:r>
        <w:rPr>
          <w:sz w:val="18"/>
          <w:szCs w:val="18"/>
        </w:rPr>
        <w:t xml:space="preserve"> </w:t>
      </w:r>
      <w:proofErr w:type="spellStart"/>
      <w:r>
        <w:rPr>
          <w:sz w:val="18"/>
          <w:szCs w:val="18"/>
        </w:rPr>
        <w:t>Ecube</w:t>
      </w:r>
      <w:proofErr w:type="spellEnd"/>
      <w:r>
        <w:rPr>
          <w:sz w:val="18"/>
          <w:szCs w:val="18"/>
        </w:rPr>
        <w:t xml:space="preserve"> </w:t>
      </w:r>
      <w:proofErr w:type="spellStart"/>
      <w:r>
        <w:rPr>
          <w:sz w:val="18"/>
          <w:szCs w:val="18"/>
        </w:rPr>
        <w:t>labs</w:t>
      </w:r>
      <w:proofErr w:type="spellEnd"/>
      <w:r>
        <w:rPr>
          <w:sz w:val="18"/>
          <w:szCs w:val="18"/>
        </w:rPr>
        <w:t>. (2019, diciembre 10). Ciudades más inteligentes, comunidades más verdes. Recuperado 2 de junio de 2020, de https://www.ecubelabs.com/about/</w:t>
      </w:r>
    </w:p>
    <w:p w14:paraId="0B661FB2" w14:textId="77777777" w:rsidR="00AC06DA" w:rsidRDefault="00AC06DA">
      <w:pPr>
        <w:pBdr>
          <w:top w:val="nil"/>
          <w:left w:val="nil"/>
          <w:bottom w:val="nil"/>
          <w:right w:val="nil"/>
          <w:between w:val="nil"/>
        </w:pBdr>
        <w:spacing w:before="0" w:after="0"/>
        <w:ind w:left="405" w:hanging="405"/>
        <w:rPr>
          <w:rFonts w:eastAsia="Arial"/>
          <w:color w:val="000000"/>
          <w:sz w:val="18"/>
          <w:szCs w:val="18"/>
        </w:rPr>
      </w:pPr>
    </w:p>
    <w:p w14:paraId="67DA95BA" w14:textId="77777777" w:rsidR="00AC06DA" w:rsidRDefault="00AC06DA">
      <w:pPr>
        <w:pBdr>
          <w:top w:val="nil"/>
          <w:left w:val="nil"/>
          <w:bottom w:val="nil"/>
          <w:right w:val="nil"/>
          <w:between w:val="nil"/>
        </w:pBdr>
        <w:spacing w:before="0" w:after="0"/>
        <w:ind w:left="405" w:hanging="405"/>
        <w:rPr>
          <w:rFonts w:eastAsia="Arial"/>
          <w:color w:val="000000"/>
          <w:sz w:val="18"/>
          <w:szCs w:val="18"/>
        </w:rPr>
      </w:pPr>
    </w:p>
    <w:p w14:paraId="47AEE4E6" w14:textId="77777777" w:rsidR="00AC06DA" w:rsidRDefault="00AC06DA">
      <w:pPr>
        <w:pBdr>
          <w:top w:val="nil"/>
          <w:left w:val="nil"/>
          <w:bottom w:val="nil"/>
          <w:right w:val="nil"/>
          <w:between w:val="nil"/>
        </w:pBdr>
        <w:spacing w:before="0" w:after="0"/>
        <w:ind w:left="405" w:hanging="405"/>
        <w:rPr>
          <w:rFonts w:eastAsia="Arial"/>
          <w:color w:val="000000"/>
          <w:sz w:val="18"/>
          <w:szCs w:val="18"/>
        </w:rPr>
      </w:pPr>
    </w:p>
    <w:p w14:paraId="1B902DB7" w14:textId="77777777" w:rsidR="00AC06DA" w:rsidRDefault="00AC06DA">
      <w:pPr>
        <w:pBdr>
          <w:top w:val="nil"/>
          <w:left w:val="nil"/>
          <w:bottom w:val="nil"/>
          <w:right w:val="nil"/>
          <w:between w:val="nil"/>
        </w:pBdr>
        <w:spacing w:before="0" w:after="0"/>
        <w:ind w:left="405" w:hanging="405"/>
        <w:rPr>
          <w:rFonts w:eastAsia="Arial"/>
          <w:color w:val="000000"/>
          <w:sz w:val="18"/>
          <w:szCs w:val="18"/>
        </w:rPr>
        <w:sectPr w:rsidR="00AC06DA">
          <w:pgSz w:w="12242" w:h="15842"/>
          <w:pgMar w:top="851" w:right="851" w:bottom="851" w:left="851" w:header="340" w:footer="340" w:gutter="0"/>
          <w:cols w:num="2" w:space="720" w:equalWidth="0">
            <w:col w:w="4961" w:space="618"/>
            <w:col w:w="4961" w:space="0"/>
          </w:cols>
        </w:sectPr>
      </w:pPr>
    </w:p>
    <w:p w14:paraId="05367703" w14:textId="77777777" w:rsidR="00AC06DA" w:rsidRDefault="00AC06DA">
      <w:pPr>
        <w:pBdr>
          <w:top w:val="nil"/>
          <w:left w:val="nil"/>
          <w:bottom w:val="nil"/>
          <w:right w:val="nil"/>
          <w:between w:val="nil"/>
        </w:pBdr>
        <w:spacing w:before="0" w:after="0"/>
        <w:ind w:left="405" w:hanging="405"/>
        <w:rPr>
          <w:rFonts w:eastAsia="Arial"/>
          <w:color w:val="000000"/>
          <w:sz w:val="18"/>
          <w:szCs w:val="18"/>
        </w:rPr>
      </w:pPr>
    </w:p>
    <w:sectPr w:rsidR="00AC06DA">
      <w:type w:val="continuous"/>
      <w:pgSz w:w="12242" w:h="15842"/>
      <w:pgMar w:top="851" w:right="851" w:bottom="851" w:left="851" w:header="340" w:footer="0"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C732" w14:textId="77777777" w:rsidR="00E71BD3" w:rsidRDefault="00E71BD3">
      <w:pPr>
        <w:spacing w:before="0" w:after="0"/>
      </w:pPr>
      <w:r>
        <w:separator/>
      </w:r>
    </w:p>
  </w:endnote>
  <w:endnote w:type="continuationSeparator" w:id="0">
    <w:p w14:paraId="00FEE05A" w14:textId="77777777" w:rsidR="00E71BD3" w:rsidRDefault="00E71B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Roma">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uente">
    <w:altName w:val="Cambria"/>
    <w:panose1 w:val="00000000000000000000"/>
    <w:charset w:val="00"/>
    <w:family w:val="roman"/>
    <w:notTrueType/>
    <w:pitch w:val="default"/>
  </w:font>
  <w:font w:name="Stone Serif">
    <w:altName w:val="Stone Serif"/>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B121" w14:textId="77777777" w:rsidR="00AC06DA" w:rsidRDefault="004B56C0">
    <w:pPr>
      <w:pBdr>
        <w:top w:val="nil"/>
        <w:left w:val="nil"/>
        <w:bottom w:val="nil"/>
        <w:right w:val="nil"/>
        <w:between w:val="nil"/>
      </w:pBdr>
      <w:tabs>
        <w:tab w:val="center" w:pos="3618"/>
        <w:tab w:val="right" w:pos="7128"/>
      </w:tabs>
      <w:ind w:left="108"/>
      <w:jc w:val="center"/>
      <w:rPr>
        <w:rFonts w:eastAsia="Arial"/>
        <w:color w:val="000000"/>
      </w:rPr>
    </w:pPr>
    <w:r>
      <w:rPr>
        <w:rFonts w:eastAsia="Arial"/>
        <w:noProof/>
        <w:color w:val="000000"/>
        <w:lang w:val="en-US"/>
      </w:rPr>
      <w:drawing>
        <wp:inline distT="0" distB="0" distL="0" distR="0" wp14:anchorId="5C8AC95D" wp14:editId="535BCE53">
          <wp:extent cx="1090445" cy="405746"/>
          <wp:effectExtent l="0" t="0" r="0" b="0"/>
          <wp:docPr id="38"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1090445" cy="405746"/>
                  </a:xfrm>
                  <a:prstGeom prst="rect">
                    <a:avLst/>
                  </a:prstGeom>
                  <a:ln/>
                </pic:spPr>
              </pic:pic>
            </a:graphicData>
          </a:graphic>
        </wp:inline>
      </w:drawing>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fldChar w:fldCharType="begin"/>
    </w:r>
    <w:r>
      <w:rPr>
        <w:rFonts w:eastAsia="Arial"/>
        <w:color w:val="000000"/>
        <w:sz w:val="16"/>
        <w:szCs w:val="16"/>
      </w:rPr>
      <w:instrText>PAGE</w:instrText>
    </w:r>
    <w:r>
      <w:rPr>
        <w:rFonts w:eastAsia="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73E0" w14:textId="77777777" w:rsidR="00AC06DA" w:rsidRDefault="004B56C0">
    <w:pPr>
      <w:pBdr>
        <w:top w:val="nil"/>
        <w:left w:val="nil"/>
        <w:bottom w:val="nil"/>
        <w:right w:val="nil"/>
        <w:between w:val="nil"/>
      </w:pBdr>
      <w:tabs>
        <w:tab w:val="center" w:pos="3618"/>
        <w:tab w:val="right" w:pos="7128"/>
      </w:tabs>
      <w:ind w:left="108"/>
      <w:jc w:val="center"/>
      <w:rPr>
        <w:rFonts w:eastAsia="Arial"/>
        <w:color w:val="000000"/>
      </w:rPr>
    </w:pPr>
    <w:r>
      <w:rPr>
        <w:rFonts w:eastAsia="Arial"/>
        <w:noProof/>
        <w:color w:val="000000"/>
        <w:lang w:val="en-US"/>
      </w:rPr>
      <w:drawing>
        <wp:inline distT="0" distB="0" distL="0" distR="0" wp14:anchorId="04072251" wp14:editId="20BC40F0">
          <wp:extent cx="1090445" cy="405746"/>
          <wp:effectExtent l="0" t="0" r="0" b="0"/>
          <wp:docPr id="317181580"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1090445" cy="405746"/>
                  </a:xfrm>
                  <a:prstGeom prst="rect">
                    <a:avLst/>
                  </a:prstGeom>
                  <a:ln/>
                </pic:spPr>
              </pic:pic>
            </a:graphicData>
          </a:graphic>
        </wp:inline>
      </w:drawing>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fldChar w:fldCharType="begin"/>
    </w:r>
    <w:r>
      <w:rPr>
        <w:rFonts w:eastAsia="Arial"/>
        <w:color w:val="000000"/>
        <w:sz w:val="16"/>
        <w:szCs w:val="16"/>
      </w:rPr>
      <w:instrText>PAGE</w:instrText>
    </w:r>
    <w:r>
      <w:rPr>
        <w:rFonts w:eastAsia="Arial"/>
        <w:color w:val="000000"/>
        <w:sz w:val="16"/>
        <w:szCs w:val="16"/>
      </w:rPr>
      <w:fldChar w:fldCharType="separate"/>
    </w:r>
    <w:r w:rsidR="001E715A">
      <w:rPr>
        <w:rFonts w:eastAsia="Arial"/>
        <w:noProof/>
        <w:color w:val="000000"/>
        <w:sz w:val="16"/>
        <w:szCs w:val="16"/>
      </w:rPr>
      <w:t>2</w:t>
    </w:r>
    <w:r>
      <w:rPr>
        <w:rFonts w:eastAsia="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A802" w14:textId="77777777" w:rsidR="00E71BD3" w:rsidRDefault="00E71BD3">
      <w:pPr>
        <w:spacing w:before="0" w:after="0"/>
      </w:pPr>
      <w:r>
        <w:separator/>
      </w:r>
    </w:p>
  </w:footnote>
  <w:footnote w:type="continuationSeparator" w:id="0">
    <w:p w14:paraId="73175A24" w14:textId="77777777" w:rsidR="00E71BD3" w:rsidRDefault="00E71BD3">
      <w:pPr>
        <w:spacing w:before="0" w:after="0"/>
      </w:pPr>
      <w:r>
        <w:continuationSeparator/>
      </w:r>
    </w:p>
  </w:footnote>
  <w:footnote w:id="1">
    <w:p w14:paraId="711403E9" w14:textId="2EC6AF25" w:rsidR="00AD7DFB" w:rsidRDefault="00AD7DFB" w:rsidP="00AD7DFB">
      <w:pPr>
        <w:spacing w:before="0" w:after="0"/>
        <w:ind w:firstLine="238"/>
        <w:rPr>
          <w:sz w:val="16"/>
          <w:szCs w:val="16"/>
        </w:rPr>
      </w:pPr>
      <w:r>
        <w:rPr>
          <w:vertAlign w:val="superscript"/>
        </w:rPr>
        <w:footnoteRef/>
      </w:r>
      <w:r>
        <w:rPr>
          <w:sz w:val="16"/>
          <w:szCs w:val="16"/>
        </w:rPr>
        <w:t xml:space="preserve"> Autor correspondiente: Emanuel Castañeda  Mayor título: Técnico en software. Filiación institucional: Institución Universitaria Tecnológico de Antioquia. País: Colombia, Ciudad: Medellin. Correo electrónico: </w:t>
      </w:r>
      <w:hyperlink r:id="rId1">
        <w:r>
          <w:rPr>
            <w:color w:val="1155CC"/>
            <w:sz w:val="16"/>
            <w:szCs w:val="16"/>
            <w:u w:val="single"/>
          </w:rPr>
          <w:t>emanuel.castaneda@hotmail.com</w:t>
        </w:r>
      </w:hyperlink>
      <w:r>
        <w:rPr>
          <w:sz w:val="16"/>
          <w:szCs w:val="16"/>
        </w:rPr>
        <w:t xml:space="preserve">  ORCID: </w:t>
      </w:r>
      <w:r w:rsidR="00A448DB">
        <w:rPr>
          <w:sz w:val="16"/>
          <w:szCs w:val="16"/>
        </w:rPr>
        <w:t>(</w:t>
      </w:r>
      <w:r w:rsidR="00A448DB" w:rsidRPr="00ED1708">
        <w:rPr>
          <w:b/>
          <w:bCs/>
          <w:sz w:val="16"/>
          <w:szCs w:val="16"/>
        </w:rPr>
        <w:t>obligatorio)</w:t>
      </w:r>
    </w:p>
  </w:footnote>
  <w:footnote w:id="2">
    <w:p w14:paraId="27E701D9" w14:textId="1E2F7365" w:rsidR="00AC06DA" w:rsidRDefault="004B56C0">
      <w:pPr>
        <w:spacing w:before="0" w:after="0"/>
        <w:ind w:firstLine="238"/>
        <w:rPr>
          <w:sz w:val="16"/>
          <w:szCs w:val="16"/>
        </w:rPr>
      </w:pPr>
      <w:r>
        <w:rPr>
          <w:vertAlign w:val="superscript"/>
        </w:rPr>
        <w:footnoteRef/>
      </w:r>
      <w:r>
        <w:rPr>
          <w:sz w:val="16"/>
          <w:szCs w:val="16"/>
        </w:rPr>
        <w:t xml:space="preserve"> Autor correspondiente: Emanuel Castañeda  Mayor título: Técnico en software. Filiación institucional: Institución Universitaria Tecnológico de Antioquia. País: Colombia, Ciudad: Medellin. Correo electrónico: </w:t>
      </w:r>
      <w:hyperlink r:id="rId2">
        <w:r>
          <w:rPr>
            <w:color w:val="1155CC"/>
            <w:sz w:val="16"/>
            <w:szCs w:val="16"/>
            <w:u w:val="single"/>
          </w:rPr>
          <w:t>emanuel.castaneda@hotmail.com</w:t>
        </w:r>
      </w:hyperlink>
      <w:r>
        <w:rPr>
          <w:sz w:val="16"/>
          <w:szCs w:val="16"/>
        </w:rPr>
        <w:t xml:space="preserve">  ORCID: </w:t>
      </w:r>
      <w:r w:rsidR="00A448DB" w:rsidRPr="00ED1708">
        <w:rPr>
          <w:b/>
          <w:bCs/>
          <w:sz w:val="16"/>
          <w:szCs w:val="16"/>
        </w:rPr>
        <w:t>(obligatorio)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1338" w14:textId="77777777" w:rsidR="00AC06DA" w:rsidRDefault="00AC06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257AD"/>
    <w:multiLevelType w:val="multilevel"/>
    <w:tmpl w:val="8BB41772"/>
    <w:lvl w:ilvl="0">
      <w:start w:val="1"/>
      <w:numFmt w:val="bullet"/>
      <w:pStyle w:val="Reference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6A7FF4"/>
    <w:multiLevelType w:val="multilevel"/>
    <w:tmpl w:val="125A6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0D35DE"/>
    <w:multiLevelType w:val="multilevel"/>
    <w:tmpl w:val="7382E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4" w15:restartNumberingAfterBreak="0">
    <w:nsid w:val="483D1494"/>
    <w:multiLevelType w:val="multilevel"/>
    <w:tmpl w:val="330E0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E41CA8"/>
    <w:multiLevelType w:val="multilevel"/>
    <w:tmpl w:val="138A170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57E235DF"/>
    <w:multiLevelType w:val="multilevel"/>
    <w:tmpl w:val="B510D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D10EE5"/>
    <w:multiLevelType w:val="multilevel"/>
    <w:tmpl w:val="59F68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107721"/>
    <w:multiLevelType w:val="hybridMultilevel"/>
    <w:tmpl w:val="0C5EF4AE"/>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6CFC4805"/>
    <w:multiLevelType w:val="multilevel"/>
    <w:tmpl w:val="7BCEF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040609"/>
    <w:multiLevelType w:val="multilevel"/>
    <w:tmpl w:val="8E502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A10FCF"/>
    <w:multiLevelType w:val="multilevel"/>
    <w:tmpl w:val="3F36840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16cid:durableId="2007438475">
    <w:abstractNumId w:val="7"/>
  </w:num>
  <w:num w:numId="2" w16cid:durableId="342971555">
    <w:abstractNumId w:val="5"/>
  </w:num>
  <w:num w:numId="3" w16cid:durableId="934095414">
    <w:abstractNumId w:val="10"/>
  </w:num>
  <w:num w:numId="4" w16cid:durableId="737677031">
    <w:abstractNumId w:val="2"/>
  </w:num>
  <w:num w:numId="5" w16cid:durableId="1922790679">
    <w:abstractNumId w:val="6"/>
  </w:num>
  <w:num w:numId="6" w16cid:durableId="900824699">
    <w:abstractNumId w:val="0"/>
  </w:num>
  <w:num w:numId="7" w16cid:durableId="639115036">
    <w:abstractNumId w:val="9"/>
  </w:num>
  <w:num w:numId="8" w16cid:durableId="1596936680">
    <w:abstractNumId w:val="4"/>
  </w:num>
  <w:num w:numId="9" w16cid:durableId="1361399814">
    <w:abstractNumId w:val="1"/>
  </w:num>
  <w:num w:numId="10" w16cid:durableId="153836475">
    <w:abstractNumId w:val="11"/>
  </w:num>
  <w:num w:numId="11" w16cid:durableId="745766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571247">
    <w:abstractNumId w:val="8"/>
  </w:num>
  <w:num w:numId="13" w16cid:durableId="1913198977">
    <w:abstractNumId w:val="3"/>
    <w:lvlOverride w:ilvl="0">
      <w:lvl w:ilvl="0">
        <w:start w:val="1"/>
        <w:numFmt w:val="decimal"/>
        <w:lvlText w:val="%1."/>
        <w:legacy w:legacy="1" w:legacySpace="0" w:legacyIndent="360"/>
        <w:lvlJc w:val="left"/>
        <w:pPr>
          <w:ind w:left="360" w:hanging="360"/>
        </w:pPr>
      </w:lvl>
    </w:lvlOverride>
  </w:num>
  <w:num w:numId="14" w16cid:durableId="944390126">
    <w:abstractNumId w:val="11"/>
  </w:num>
  <w:num w:numId="15" w16cid:durableId="1723003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6DA"/>
    <w:rsid w:val="00000781"/>
    <w:rsid w:val="001A4013"/>
    <w:rsid w:val="001E715A"/>
    <w:rsid w:val="002700C7"/>
    <w:rsid w:val="002C0720"/>
    <w:rsid w:val="004241CA"/>
    <w:rsid w:val="004307C0"/>
    <w:rsid w:val="00460377"/>
    <w:rsid w:val="004B56C0"/>
    <w:rsid w:val="00571EE9"/>
    <w:rsid w:val="006C2987"/>
    <w:rsid w:val="007643FD"/>
    <w:rsid w:val="0099238C"/>
    <w:rsid w:val="009947E7"/>
    <w:rsid w:val="00A42AC8"/>
    <w:rsid w:val="00A448DB"/>
    <w:rsid w:val="00AC06DA"/>
    <w:rsid w:val="00AD7DFB"/>
    <w:rsid w:val="00B067FF"/>
    <w:rsid w:val="00BA57B3"/>
    <w:rsid w:val="00BD296F"/>
    <w:rsid w:val="00BE7154"/>
    <w:rsid w:val="00C848AF"/>
    <w:rsid w:val="00CD138B"/>
    <w:rsid w:val="00D31E80"/>
    <w:rsid w:val="00D46CA2"/>
    <w:rsid w:val="00DB232D"/>
    <w:rsid w:val="00E71BD3"/>
    <w:rsid w:val="00ED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36BB"/>
  <w15:docId w15:val="{5907E5A8-1D0B-4E83-88CA-DAC6D20A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CO" w:eastAsia="en-US" w:bidi="ar-SA"/>
      </w:rPr>
    </w:rPrDefault>
    <w:pPrDefault>
      <w:pPr>
        <w:spacing w:before="120" w:after="120"/>
        <w:ind w:firstLine="20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932"/>
    <w:pPr>
      <w:overflowPunct w:val="0"/>
      <w:autoSpaceDE w:val="0"/>
      <w:autoSpaceDN w:val="0"/>
      <w:adjustRightInd w:val="0"/>
      <w:textAlignment w:val="baseline"/>
    </w:pPr>
    <w:rPr>
      <w:rFonts w:eastAsia="Calibri"/>
      <w:lang w:val="es-ES"/>
    </w:rPr>
  </w:style>
  <w:style w:type="paragraph" w:styleId="Ttulo1">
    <w:name w:val="heading 1"/>
    <w:basedOn w:val="Normal"/>
    <w:next w:val="Normal"/>
    <w:link w:val="Ttulo1Car"/>
    <w:autoRedefine/>
    <w:qFormat/>
    <w:rsid w:val="001B63A9"/>
    <w:pPr>
      <w:numPr>
        <w:numId w:val="10"/>
      </w:numPr>
      <w:shd w:val="clear" w:color="auto" w:fill="D9D9D9" w:themeFill="background1" w:themeFillShade="D9"/>
      <w:jc w:val="center"/>
      <w:outlineLvl w:val="0"/>
    </w:pPr>
    <w:rPr>
      <w:b/>
    </w:rPr>
  </w:style>
  <w:style w:type="paragraph" w:styleId="Ttulo2">
    <w:name w:val="heading 2"/>
    <w:basedOn w:val="Normal"/>
    <w:next w:val="Normal"/>
    <w:link w:val="Ttulo2Car"/>
    <w:qFormat/>
    <w:rsid w:val="001B63A9"/>
    <w:pPr>
      <w:keepNext/>
      <w:numPr>
        <w:ilvl w:val="1"/>
        <w:numId w:val="10"/>
      </w:numPr>
      <w:shd w:val="clear" w:color="auto" w:fill="D9D9D9" w:themeFill="background1" w:themeFillShade="D9"/>
      <w:spacing w:after="60"/>
      <w:ind w:left="426" w:hanging="426"/>
      <w:outlineLvl w:val="1"/>
    </w:pPr>
    <w:rPr>
      <w:b/>
    </w:rPr>
  </w:style>
  <w:style w:type="paragraph" w:styleId="Ttulo3">
    <w:name w:val="heading 3"/>
    <w:basedOn w:val="Normal"/>
    <w:next w:val="Normal"/>
    <w:link w:val="Ttulo3Car"/>
    <w:qFormat/>
    <w:rsid w:val="007F795C"/>
    <w:pPr>
      <w:keepNext/>
      <w:numPr>
        <w:ilvl w:val="2"/>
        <w:numId w:val="10"/>
      </w:numPr>
      <w:shd w:val="clear" w:color="auto" w:fill="D9D9D9" w:themeFill="background1" w:themeFillShade="D9"/>
      <w:outlineLvl w:val="2"/>
    </w:pPr>
    <w:rPr>
      <w:b/>
    </w:rPr>
  </w:style>
  <w:style w:type="paragraph" w:styleId="Ttulo4">
    <w:name w:val="heading 4"/>
    <w:basedOn w:val="Normal"/>
    <w:next w:val="Normal"/>
    <w:link w:val="Ttulo4Car"/>
    <w:rsid w:val="00F27481"/>
    <w:pPr>
      <w:keepNext/>
      <w:numPr>
        <w:ilvl w:val="3"/>
        <w:numId w:val="10"/>
      </w:numPr>
      <w:outlineLvl w:val="3"/>
    </w:pPr>
  </w:style>
  <w:style w:type="paragraph" w:styleId="Ttulo5">
    <w:name w:val="heading 5"/>
    <w:basedOn w:val="Normal"/>
    <w:next w:val="Normal"/>
    <w:link w:val="Ttulo5Car"/>
    <w:pPr>
      <w:keepNext/>
      <w:numPr>
        <w:ilvl w:val="4"/>
        <w:numId w:val="10"/>
      </w:numPr>
      <w:outlineLvl w:val="4"/>
    </w:pPr>
    <w:rPr>
      <w:i/>
    </w:rPr>
  </w:style>
  <w:style w:type="paragraph" w:styleId="Ttulo6">
    <w:name w:val="heading 6"/>
    <w:basedOn w:val="Normal"/>
    <w:next w:val="Normal"/>
    <w:link w:val="Ttulo6Car"/>
    <w:pPr>
      <w:keepNext/>
      <w:numPr>
        <w:ilvl w:val="5"/>
        <w:numId w:val="10"/>
      </w:numPr>
      <w:outlineLvl w:val="5"/>
    </w:pPr>
    <w:rPr>
      <w:i/>
    </w:rPr>
  </w:style>
  <w:style w:type="paragraph" w:styleId="Ttulo7">
    <w:name w:val="heading 7"/>
    <w:basedOn w:val="Normal"/>
    <w:next w:val="Normal"/>
    <w:link w:val="Ttulo7Car"/>
    <w:rsid w:val="00F27481"/>
    <w:pPr>
      <w:keepNext/>
      <w:numPr>
        <w:ilvl w:val="6"/>
        <w:numId w:val="10"/>
      </w:numPr>
      <w:outlineLvl w:val="6"/>
    </w:pPr>
  </w:style>
  <w:style w:type="paragraph" w:styleId="Ttulo8">
    <w:name w:val="heading 8"/>
    <w:basedOn w:val="Normal"/>
    <w:next w:val="Normal"/>
    <w:link w:val="Ttulo8Car"/>
    <w:rsid w:val="00F27481"/>
    <w:pPr>
      <w:keepNext/>
      <w:numPr>
        <w:ilvl w:val="7"/>
        <w:numId w:val="10"/>
      </w:numPr>
      <w:outlineLvl w:val="7"/>
    </w:pPr>
  </w:style>
  <w:style w:type="paragraph" w:styleId="Ttulo9">
    <w:name w:val="heading 9"/>
    <w:basedOn w:val="Normal"/>
    <w:next w:val="Normal"/>
    <w:link w:val="Ttulo9Car"/>
    <w:rsid w:val="00F27481"/>
    <w:pPr>
      <w:keepNext/>
      <w:numPr>
        <w:ilvl w:val="8"/>
        <w:numId w:val="10"/>
      </w:num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1"/>
    <w:qFormat/>
    <w:rsid w:val="00316BDB"/>
    <w:pPr>
      <w:jc w:val="center"/>
    </w:pPr>
    <w:rPr>
      <w:b/>
    </w:rPr>
  </w:style>
  <w:style w:type="paragraph" w:customStyle="1" w:styleId="Abstract">
    <w:name w:val="Abstract"/>
    <w:basedOn w:val="Autores"/>
    <w:next w:val="Normal"/>
    <w:link w:val="AbstractCar"/>
    <w:autoRedefine/>
    <w:qFormat/>
    <w:rsid w:val="00D444E6"/>
    <w:pPr>
      <w:shd w:val="clear" w:color="auto" w:fill="auto"/>
      <w:ind w:firstLine="0"/>
      <w:jc w:val="both"/>
    </w:pPr>
    <w:rPr>
      <w:rFonts w:ascii="Arial" w:hAnsi="Arial"/>
      <w:i/>
      <w:color w:val="000000" w:themeColor="text1"/>
      <w:sz w:val="22"/>
      <w:lang w:val="es-CO"/>
    </w:rPr>
  </w:style>
  <w:style w:type="paragraph" w:customStyle="1" w:styleId="Referencia">
    <w:name w:val="Referencia"/>
    <w:basedOn w:val="References"/>
    <w:link w:val="ReferenciaCar"/>
    <w:autoRedefine/>
    <w:qFormat/>
    <w:rsid w:val="00F26333"/>
    <w:pPr>
      <w:numPr>
        <w:numId w:val="0"/>
      </w:numPr>
      <w:ind w:left="405" w:hanging="405"/>
    </w:pPr>
    <w:rPr>
      <w:rFonts w:ascii="Arial" w:hAnsi="Arial" w:cs="Arial"/>
      <w:sz w:val="18"/>
      <w:lang w:val="es-CO"/>
    </w:rPr>
  </w:style>
  <w:style w:type="character" w:styleId="Nmerodelnea">
    <w:name w:val="line number"/>
    <w:basedOn w:val="Fuentedeprrafopredeter"/>
    <w:uiPriority w:val="99"/>
    <w:semiHidden/>
    <w:unhideWhenUsed/>
    <w:rsid w:val="001E2E6C"/>
  </w:style>
  <w:style w:type="paragraph" w:customStyle="1" w:styleId="Ttulo10">
    <w:name w:val="Título1"/>
    <w:basedOn w:val="Normal"/>
    <w:next w:val="Normal"/>
    <w:link w:val="TtuloCar"/>
    <w:autoRedefine/>
    <w:qFormat/>
    <w:rsid w:val="00EC3932"/>
    <w:pPr>
      <w:spacing w:before="240" w:after="240"/>
      <w:jc w:val="center"/>
    </w:pPr>
    <w:rPr>
      <w:b/>
      <w:sz w:val="28"/>
      <w:szCs w:val="28"/>
      <w:lang w:val="es-CO"/>
    </w:rPr>
  </w:style>
  <w:style w:type="paragraph" w:styleId="Textonotapie">
    <w:name w:val="footnote text"/>
    <w:basedOn w:val="Normal"/>
    <w:link w:val="TextonotapieCar"/>
    <w:semiHidden/>
    <w:rsid w:val="00121F2A"/>
    <w:pPr>
      <w:spacing w:before="0" w:after="0"/>
      <w:ind w:firstLine="238"/>
    </w:pPr>
    <w:rPr>
      <w:sz w:val="16"/>
    </w:rPr>
  </w:style>
  <w:style w:type="paragraph" w:styleId="Listaconnmeros">
    <w:name w:val="List Number"/>
    <w:basedOn w:val="Normal"/>
    <w:semiHidden/>
    <w:pPr>
      <w:ind w:left="360" w:hanging="360"/>
    </w:pPr>
  </w:style>
  <w:style w:type="character" w:customStyle="1" w:styleId="ReferenciaCar">
    <w:name w:val="Referencia Car"/>
    <w:basedOn w:val="Fuentedeprrafopredeter"/>
    <w:link w:val="Referencia"/>
    <w:rsid w:val="00F26333"/>
    <w:rPr>
      <w:rFonts w:ascii="Arial" w:hAnsi="Arial" w:cs="Arial"/>
      <w:sz w:val="18"/>
      <w:lang w:eastAsia="en-US"/>
    </w:rPr>
  </w:style>
  <w:style w:type="character" w:styleId="Refdenotaalpie">
    <w:name w:val="footnote reference"/>
    <w:semiHidden/>
    <w:rPr>
      <w:vertAlign w:val="superscript"/>
    </w:rPr>
  </w:style>
  <w:style w:type="paragraph" w:styleId="Encabezado">
    <w:name w:val="header"/>
    <w:basedOn w:val="Normal"/>
    <w:link w:val="EncabezadoCar"/>
    <w:uiPriority w:val="99"/>
    <w:rsid w:val="00C21566"/>
    <w:pPr>
      <w:tabs>
        <w:tab w:val="center" w:pos="4320"/>
        <w:tab w:val="right" w:pos="8640"/>
      </w:tabs>
      <w:jc w:val="right"/>
    </w:pPr>
  </w:style>
  <w:style w:type="paragraph" w:styleId="Piedepgina">
    <w:name w:val="footer"/>
    <w:basedOn w:val="Normal"/>
    <w:link w:val="PiedepginaCar"/>
    <w:uiPriority w:val="99"/>
    <w:pPr>
      <w:tabs>
        <w:tab w:val="center" w:pos="4320"/>
        <w:tab w:val="right" w:pos="8640"/>
      </w:tabs>
    </w:pPr>
  </w:style>
  <w:style w:type="character" w:styleId="Hipervnculo">
    <w:name w:val="Hyperlink"/>
    <w:rPr>
      <w:color w:val="0000FF"/>
    </w:rPr>
  </w:style>
  <w:style w:type="paragraph" w:styleId="Sangradetextonormal">
    <w:name w:val="Body Text Indent"/>
    <w:basedOn w:val="Normal"/>
    <w:link w:val="SangradetextonormalCar"/>
    <w:semiHidden/>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pPr>
    <w:rPr>
      <w:sz w:val="16"/>
    </w:rPr>
  </w:style>
  <w:style w:type="numbering" w:customStyle="1" w:styleId="Estilo1">
    <w:name w:val="Estilo1"/>
    <w:uiPriority w:val="99"/>
    <w:rsid w:val="00F452B7"/>
  </w:style>
  <w:style w:type="character" w:styleId="Hipervnculovisitado">
    <w:name w:val="FollowedHyperlink"/>
    <w:semiHidden/>
    <w:rPr>
      <w:color w:val="800080"/>
    </w:rPr>
  </w:style>
  <w:style w:type="numbering" w:customStyle="1" w:styleId="Estilo2">
    <w:name w:val="Estilo2"/>
    <w:uiPriority w:val="99"/>
    <w:rsid w:val="00F452B7"/>
  </w:style>
  <w:style w:type="paragraph" w:styleId="Textoindependiente">
    <w:name w:val="Body Text"/>
    <w:basedOn w:val="Normal"/>
    <w:link w:val="TextoindependienteCar"/>
    <w:semiHidden/>
  </w:style>
  <w:style w:type="character" w:styleId="Nmerodepgina">
    <w:name w:val="page number"/>
    <w:basedOn w:val="Fuentedeprrafopredeter"/>
    <w:semiHidden/>
  </w:style>
  <w:style w:type="paragraph" w:styleId="Textosinformato">
    <w:name w:val="Plain Text"/>
    <w:basedOn w:val="Normal"/>
    <w:link w:val="TextosinformatoCar"/>
    <w:semiHidden/>
    <w:rPr>
      <w:rFonts w:ascii="Courier New" w:hAnsi="Courier New"/>
    </w:rPr>
  </w:style>
  <w:style w:type="character" w:styleId="Fuerte">
    <w:name w:val="Strong"/>
    <w:qFormat/>
    <w:rPr>
      <w:b/>
    </w:rPr>
  </w:style>
  <w:style w:type="paragraph" w:styleId="Textoindependiente2">
    <w:name w:val="Body Text 2"/>
    <w:basedOn w:val="Normal"/>
    <w:link w:val="Textoindependiente2Car"/>
    <w:semiHidden/>
    <w:pPr>
      <w:widowControl w:val="0"/>
    </w:pPr>
    <w:rPr>
      <w:snapToGrid w:val="0"/>
    </w:rPr>
  </w:style>
  <w:style w:type="character" w:customStyle="1" w:styleId="EncabezadoCar">
    <w:name w:val="Encabezado Car"/>
    <w:link w:val="Encabezado"/>
    <w:uiPriority w:val="99"/>
    <w:rsid w:val="00C21566"/>
    <w:rPr>
      <w:rFonts w:ascii="Arial" w:eastAsia="Calibri" w:hAnsi="Arial" w:cs="Arial"/>
      <w:lang w:eastAsia="en-US"/>
    </w:rPr>
  </w:style>
  <w:style w:type="character" w:customStyle="1" w:styleId="TtuloCar1">
    <w:name w:val="Título Car1"/>
    <w:basedOn w:val="Fuentedeprrafopredeter"/>
    <w:link w:val="Ttulo"/>
    <w:rsid w:val="00316BDB"/>
    <w:rPr>
      <w:rFonts w:ascii="Arial" w:eastAsia="Calibri" w:hAnsi="Arial" w:cs="Arial"/>
      <w:b/>
      <w:lang w:val="es-ES" w:eastAsia="en-US"/>
    </w:rPr>
  </w:style>
  <w:style w:type="paragraph" w:styleId="Textocomentario">
    <w:name w:val="annotation text"/>
    <w:basedOn w:val="Normal"/>
    <w:link w:val="TextocomentarioCar"/>
    <w:semiHidden/>
  </w:style>
  <w:style w:type="paragraph" w:styleId="Textodeglobo">
    <w:name w:val="Balloon Text"/>
    <w:basedOn w:val="Normal"/>
    <w:link w:val="TextodegloboCar"/>
    <w:uiPriority w:val="99"/>
    <w:semiHidden/>
    <w:rPr>
      <w:rFonts w:ascii="Tahoma" w:hAnsi="Tahoma" w:cs="Tahoma"/>
      <w:sz w:val="16"/>
      <w:szCs w:val="16"/>
    </w:rPr>
  </w:style>
  <w:style w:type="paragraph" w:styleId="Prrafodelista">
    <w:name w:val="List Paragraph"/>
    <w:aliases w:val="tablas"/>
    <w:basedOn w:val="Normal"/>
    <w:uiPriority w:val="34"/>
    <w:qFormat/>
    <w:rsid w:val="001B63A9"/>
    <w:pPr>
      <w:tabs>
        <w:tab w:val="num" w:pos="720"/>
      </w:tabs>
      <w:overflowPunct/>
      <w:autoSpaceDE/>
      <w:autoSpaceDN/>
      <w:adjustRightInd/>
      <w:spacing w:before="0" w:after="0"/>
      <w:ind w:left="426" w:hanging="284"/>
      <w:contextualSpacing/>
      <w:textAlignment w:val="auto"/>
    </w:pPr>
    <w:rPr>
      <w:rFonts w:ascii="URWPalladioL-Roma" w:eastAsia="Times New Roman" w:hAnsi="URWPalladioL-Roma" w:cs="URWPalladioL-Roma"/>
      <w:lang w:val="es-CO" w:eastAsia="es-CO"/>
    </w:rPr>
  </w:style>
  <w:style w:type="numbering" w:customStyle="1" w:styleId="itemization1">
    <w:name w:val="itemization1"/>
    <w:basedOn w:val="Sinlista"/>
    <w:rsid w:val="00BC24A0"/>
  </w:style>
  <w:style w:type="character" w:customStyle="1" w:styleId="PiedepginaCar">
    <w:name w:val="Pie de página Car"/>
    <w:basedOn w:val="Fuentedeprrafopredeter"/>
    <w:link w:val="Piedepgina"/>
    <w:uiPriority w:val="99"/>
    <w:rsid w:val="00DC6F99"/>
    <w:rPr>
      <w:lang w:val="en-US" w:eastAsia="en-US"/>
    </w:rPr>
  </w:style>
  <w:style w:type="table" w:styleId="Tablaconcuadrcula">
    <w:name w:val="Table Grid"/>
    <w:basedOn w:val="Tablanormal"/>
    <w:uiPriority w:val="59"/>
    <w:rsid w:val="0073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es">
    <w:name w:val="Autores"/>
    <w:basedOn w:val="Normal"/>
    <w:link w:val="AutoresCar"/>
    <w:qFormat/>
    <w:rsid w:val="0092535E"/>
    <w:pPr>
      <w:shd w:val="clear" w:color="auto" w:fill="D9D9D9" w:themeFill="background1" w:themeFillShade="D9"/>
      <w:jc w:val="center"/>
    </w:pPr>
    <w:rPr>
      <w:rFonts w:ascii="Trebuchet MS" w:hAnsi="Trebuchet MS"/>
      <w:b/>
    </w:rPr>
  </w:style>
  <w:style w:type="paragraph" w:customStyle="1" w:styleId="Afiliacin">
    <w:name w:val="Afiliación"/>
    <w:basedOn w:val="Autores"/>
    <w:link w:val="AfiliacinCar"/>
    <w:qFormat/>
    <w:rsid w:val="00F62764"/>
    <w:pPr>
      <w:spacing w:before="0"/>
    </w:pPr>
    <w:rPr>
      <w:b w:val="0"/>
      <w:sz w:val="18"/>
    </w:rPr>
  </w:style>
  <w:style w:type="character" w:customStyle="1" w:styleId="AutoresCar">
    <w:name w:val="Autores Car"/>
    <w:basedOn w:val="Fuentedeprrafopredeter"/>
    <w:link w:val="Autores"/>
    <w:rsid w:val="0092535E"/>
    <w:rPr>
      <w:rFonts w:ascii="Trebuchet MS" w:eastAsia="Calibri" w:hAnsi="Trebuchet MS" w:cs="Arial"/>
      <w:b/>
      <w:shd w:val="clear" w:color="auto" w:fill="D9D9D9" w:themeFill="background1" w:themeFillShade="D9"/>
      <w:lang w:val="es-ES" w:eastAsia="en-US"/>
    </w:rPr>
  </w:style>
  <w:style w:type="paragraph" w:customStyle="1" w:styleId="Clasificacin">
    <w:name w:val="Clasificación"/>
    <w:basedOn w:val="Normal"/>
    <w:link w:val="ClasificacinCar"/>
    <w:qFormat/>
    <w:rsid w:val="0092535E"/>
    <w:pPr>
      <w:shd w:val="clear" w:color="auto" w:fill="808080" w:themeFill="background1" w:themeFillShade="80"/>
      <w:jc w:val="center"/>
    </w:pPr>
    <w:rPr>
      <w:b/>
      <w:color w:val="FFFFFF" w:themeColor="background1"/>
      <w:sz w:val="18"/>
    </w:rPr>
  </w:style>
  <w:style w:type="character" w:customStyle="1" w:styleId="AfiliacinCar">
    <w:name w:val="Afiliación Car"/>
    <w:basedOn w:val="AutoresCar"/>
    <w:link w:val="Afiliacin"/>
    <w:rsid w:val="00F62764"/>
    <w:rPr>
      <w:rFonts w:ascii="Trebuchet MS" w:eastAsia="Calibri" w:hAnsi="Trebuchet MS" w:cs="Arial"/>
      <w:b w:val="0"/>
      <w:color w:val="538135" w:themeColor="accent6" w:themeShade="BF"/>
      <w:sz w:val="18"/>
      <w:shd w:val="clear" w:color="auto" w:fill="D9D9D9" w:themeFill="background1" w:themeFillShade="D9"/>
      <w:lang w:val="es-ES" w:eastAsia="en-US"/>
    </w:rPr>
  </w:style>
  <w:style w:type="paragraph" w:customStyle="1" w:styleId="Resumen">
    <w:name w:val="Resumen"/>
    <w:basedOn w:val="Normal"/>
    <w:link w:val="ResumenCar"/>
    <w:qFormat/>
    <w:rsid w:val="00D444E6"/>
    <w:pPr>
      <w:ind w:firstLine="0"/>
    </w:pPr>
    <w:rPr>
      <w:color w:val="000000" w:themeColor="text1"/>
      <w:sz w:val="22"/>
    </w:rPr>
  </w:style>
  <w:style w:type="character" w:customStyle="1" w:styleId="ClasificacinCar">
    <w:name w:val="Clasificación Car"/>
    <w:basedOn w:val="Fuentedeprrafopredeter"/>
    <w:link w:val="Clasificacin"/>
    <w:rsid w:val="0092535E"/>
    <w:rPr>
      <w:rFonts w:ascii="Arial" w:eastAsia="Calibri" w:hAnsi="Arial" w:cs="Arial"/>
      <w:b/>
      <w:color w:val="FFFFFF" w:themeColor="background1"/>
      <w:sz w:val="18"/>
      <w:shd w:val="clear" w:color="auto" w:fill="808080" w:themeFill="background1" w:themeFillShade="80"/>
      <w:lang w:val="es-ES" w:eastAsia="en-US"/>
    </w:rPr>
  </w:style>
  <w:style w:type="paragraph" w:customStyle="1" w:styleId="Tabla">
    <w:name w:val="Tabla"/>
    <w:basedOn w:val="Normal"/>
    <w:link w:val="TablaCar"/>
    <w:qFormat/>
    <w:rsid w:val="00F92635"/>
    <w:pPr>
      <w:spacing w:before="0" w:after="0"/>
    </w:pPr>
    <w:rPr>
      <w:sz w:val="18"/>
      <w:szCs w:val="18"/>
    </w:rPr>
  </w:style>
  <w:style w:type="character" w:customStyle="1" w:styleId="ResumenCar">
    <w:name w:val="Resumen Car"/>
    <w:basedOn w:val="Fuentedeprrafopredeter"/>
    <w:link w:val="Resumen"/>
    <w:rsid w:val="00D444E6"/>
    <w:rPr>
      <w:rFonts w:ascii="Arial" w:eastAsia="Calibri" w:hAnsi="Arial" w:cs="Arial"/>
      <w:color w:val="000000" w:themeColor="text1"/>
      <w:sz w:val="22"/>
      <w:lang w:val="es-ES" w:eastAsia="en-US"/>
    </w:rPr>
  </w:style>
  <w:style w:type="paragraph" w:customStyle="1" w:styleId="TtuloTabla">
    <w:name w:val="Título Tabla"/>
    <w:basedOn w:val="Normal"/>
    <w:link w:val="TtuloTablaCar"/>
    <w:autoRedefine/>
    <w:rsid w:val="000A6E6E"/>
    <w:pPr>
      <w:spacing w:before="0" w:after="0"/>
      <w:jc w:val="center"/>
    </w:pPr>
    <w:rPr>
      <w:b/>
      <w:sz w:val="18"/>
    </w:rPr>
  </w:style>
  <w:style w:type="character" w:customStyle="1" w:styleId="TablaCar">
    <w:name w:val="Tabla Car"/>
    <w:basedOn w:val="Fuentedeprrafopredeter"/>
    <w:link w:val="Tabla"/>
    <w:rsid w:val="00F92635"/>
    <w:rPr>
      <w:rFonts w:ascii="Arial" w:eastAsia="Calibri" w:hAnsi="Arial" w:cs="Arial"/>
      <w:sz w:val="18"/>
      <w:szCs w:val="18"/>
      <w:lang w:val="es-ES" w:eastAsia="en-US"/>
    </w:rPr>
  </w:style>
  <w:style w:type="paragraph" w:customStyle="1" w:styleId="Figura">
    <w:name w:val="Figura"/>
    <w:basedOn w:val="Normal"/>
    <w:link w:val="FiguraCar"/>
    <w:autoRedefine/>
    <w:qFormat/>
    <w:rsid w:val="00EC3932"/>
    <w:pPr>
      <w:spacing w:before="240"/>
      <w:ind w:firstLine="0"/>
      <w:jc w:val="center"/>
    </w:pPr>
    <w:rPr>
      <w:noProof/>
      <w:lang w:eastAsia="es-CO"/>
    </w:rPr>
  </w:style>
  <w:style w:type="character" w:customStyle="1" w:styleId="TtuloTablaCar">
    <w:name w:val="Título Tabla Car"/>
    <w:basedOn w:val="Fuentedeprrafopredeter"/>
    <w:link w:val="TtuloTabla"/>
    <w:rsid w:val="000A6E6E"/>
    <w:rPr>
      <w:rFonts w:ascii="Arial" w:eastAsia="Calibri" w:hAnsi="Arial" w:cs="Arial"/>
      <w:b/>
      <w:sz w:val="18"/>
      <w:lang w:eastAsia="en-US"/>
    </w:rPr>
  </w:style>
  <w:style w:type="paragraph" w:customStyle="1" w:styleId="TtuloFigura">
    <w:name w:val="Título Figura"/>
    <w:basedOn w:val="Normal"/>
    <w:link w:val="TtuloFiguraCar"/>
    <w:rsid w:val="000A6E6E"/>
    <w:pPr>
      <w:overflowPunct/>
      <w:autoSpaceDE/>
      <w:autoSpaceDN/>
      <w:adjustRightInd/>
      <w:spacing w:before="0" w:after="0"/>
      <w:jc w:val="center"/>
      <w:textAlignment w:val="auto"/>
    </w:pPr>
    <w:rPr>
      <w:rFonts w:eastAsia="Times New Roman"/>
      <w:b/>
      <w:sz w:val="18"/>
      <w:szCs w:val="18"/>
    </w:rPr>
  </w:style>
  <w:style w:type="character" w:customStyle="1" w:styleId="FiguraCar">
    <w:name w:val="Figura Car"/>
    <w:basedOn w:val="Fuentedeprrafopredeter"/>
    <w:link w:val="Figura"/>
    <w:rsid w:val="00EC3932"/>
    <w:rPr>
      <w:rFonts w:ascii="Arial" w:eastAsia="Calibri" w:hAnsi="Arial" w:cs="Arial"/>
      <w:noProof/>
      <w:sz w:val="24"/>
      <w:lang w:val="es-ES"/>
    </w:rPr>
  </w:style>
  <w:style w:type="character" w:customStyle="1" w:styleId="TtuloFiguraCar">
    <w:name w:val="Título Figura Car"/>
    <w:basedOn w:val="Fuentedeprrafopredeter"/>
    <w:link w:val="TtuloFigura"/>
    <w:rsid w:val="00E857F9"/>
    <w:rPr>
      <w:rFonts w:ascii="Arial" w:hAnsi="Arial" w:cs="Arial"/>
      <w:b/>
      <w:sz w:val="18"/>
      <w:szCs w:val="18"/>
      <w:lang w:val="es-ES" w:eastAsia="en-US"/>
    </w:rPr>
  </w:style>
  <w:style w:type="paragraph" w:styleId="NormalWeb">
    <w:name w:val="Normal (Web)"/>
    <w:basedOn w:val="Normal"/>
    <w:uiPriority w:val="99"/>
    <w:rsid w:val="005073D5"/>
    <w:pPr>
      <w:overflowPunct/>
      <w:autoSpaceDE/>
      <w:autoSpaceDN/>
      <w:adjustRightInd/>
      <w:spacing w:before="100" w:beforeAutospacing="1" w:after="100" w:afterAutospacing="1"/>
      <w:jc w:val="left"/>
      <w:textAlignment w:val="auto"/>
    </w:pPr>
    <w:rPr>
      <w:rFonts w:ascii="Times New Roman" w:eastAsia="Times New Roman" w:hAnsi="Times New Roman" w:cs="Times New Roman"/>
      <w:color w:val="000000"/>
      <w:szCs w:val="24"/>
      <w:lang w:eastAsia="es-ES"/>
    </w:rPr>
  </w:style>
  <w:style w:type="paragraph" w:styleId="Sinespaciado">
    <w:name w:val="No Spacing"/>
    <w:uiPriority w:val="1"/>
    <w:rsid w:val="005073D5"/>
    <w:rPr>
      <w:rFonts w:ascii="Calibri" w:hAnsi="Calibri"/>
      <w:sz w:val="24"/>
      <w:szCs w:val="24"/>
      <w:lang w:val="en-US" w:eastAsia="ja-JP"/>
    </w:rPr>
  </w:style>
  <w:style w:type="character" w:styleId="Textodelmarcadordeposicin">
    <w:name w:val="Placeholder Text"/>
    <w:basedOn w:val="Fuentedeprrafopredeter"/>
    <w:uiPriority w:val="99"/>
    <w:semiHidden/>
    <w:rsid w:val="005073D5"/>
    <w:rPr>
      <w:color w:val="808080"/>
    </w:rPr>
  </w:style>
  <w:style w:type="character" w:customStyle="1" w:styleId="AbstractCar">
    <w:name w:val="Abstract Car"/>
    <w:basedOn w:val="Fuentedeprrafopredeter"/>
    <w:link w:val="Abstract"/>
    <w:rsid w:val="00D444E6"/>
    <w:rPr>
      <w:rFonts w:ascii="Arial" w:eastAsia="Calibri" w:hAnsi="Arial" w:cs="Arial"/>
      <w:b/>
      <w:i/>
      <w:color w:val="000000" w:themeColor="text1"/>
      <w:sz w:val="22"/>
      <w:lang w:eastAsia="en-US"/>
    </w:rPr>
  </w:style>
  <w:style w:type="paragraph" w:customStyle="1" w:styleId="Autor">
    <w:name w:val="Autor"/>
    <w:basedOn w:val="Afiliacin"/>
    <w:link w:val="AutorCar"/>
    <w:rsid w:val="009626F1"/>
    <w:pPr>
      <w:widowControl w:val="0"/>
      <w:overflowPunct/>
      <w:autoSpaceDE/>
      <w:autoSpaceDN/>
      <w:adjustRightInd/>
      <w:textAlignment w:val="auto"/>
    </w:pPr>
    <w:rPr>
      <w:b/>
      <w:sz w:val="24"/>
      <w:szCs w:val="18"/>
    </w:rPr>
  </w:style>
  <w:style w:type="character" w:customStyle="1" w:styleId="AutorCar">
    <w:name w:val="Autor Car"/>
    <w:basedOn w:val="AfiliacinCar"/>
    <w:link w:val="Autor"/>
    <w:rsid w:val="009626F1"/>
    <w:rPr>
      <w:rFonts w:ascii="Trebuchet MS" w:eastAsia="Calibri" w:hAnsi="Trebuchet MS" w:cs="Arial"/>
      <w:b/>
      <w:color w:val="538135" w:themeColor="accent6" w:themeShade="BF"/>
      <w:sz w:val="24"/>
      <w:szCs w:val="18"/>
      <w:shd w:val="clear" w:color="auto" w:fill="D9D9D9" w:themeFill="background1" w:themeFillShade="D9"/>
      <w:lang w:val="es-ES" w:eastAsia="en-US"/>
    </w:rPr>
  </w:style>
  <w:style w:type="character" w:styleId="Refdecomentario">
    <w:name w:val="annotation reference"/>
    <w:basedOn w:val="Fuentedeprrafopredeter"/>
    <w:uiPriority w:val="99"/>
    <w:semiHidden/>
    <w:unhideWhenUsed/>
    <w:rsid w:val="009626F1"/>
    <w:rPr>
      <w:sz w:val="16"/>
      <w:szCs w:val="16"/>
    </w:rPr>
  </w:style>
  <w:style w:type="paragraph" w:styleId="Asuntodelcomentario">
    <w:name w:val="annotation subject"/>
    <w:basedOn w:val="Textocomentario"/>
    <w:next w:val="Textocomentario"/>
    <w:link w:val="AsuntodelcomentarioCar"/>
    <w:uiPriority w:val="99"/>
    <w:semiHidden/>
    <w:unhideWhenUsed/>
    <w:rsid w:val="009626F1"/>
    <w:pPr>
      <w:widowControl w:val="0"/>
      <w:overflowPunct/>
      <w:autoSpaceDE/>
      <w:autoSpaceDN/>
      <w:adjustRightInd/>
      <w:spacing w:before="0"/>
      <w:ind w:firstLine="240"/>
      <w:textAlignment w:val="auto"/>
    </w:pPr>
    <w:rPr>
      <w:rFonts w:eastAsia="Times New Roman"/>
      <w:b/>
      <w:bCs/>
    </w:rPr>
  </w:style>
  <w:style w:type="character" w:customStyle="1" w:styleId="TextocomentarioCar">
    <w:name w:val="Texto comentario Car"/>
    <w:basedOn w:val="Fuentedeprrafopredeter"/>
    <w:link w:val="Textocomentario"/>
    <w:uiPriority w:val="99"/>
    <w:semiHidden/>
    <w:rsid w:val="009626F1"/>
    <w:rPr>
      <w:rFonts w:ascii="Arial" w:eastAsia="Calibri" w:hAnsi="Arial" w:cs="Arial"/>
      <w:lang w:eastAsia="en-US"/>
    </w:rPr>
  </w:style>
  <w:style w:type="character" w:customStyle="1" w:styleId="AsuntodelcomentarioCar">
    <w:name w:val="Asunto del comentario Car"/>
    <w:basedOn w:val="TextocomentarioCar"/>
    <w:link w:val="Asuntodelcomentario"/>
    <w:uiPriority w:val="99"/>
    <w:semiHidden/>
    <w:rsid w:val="009626F1"/>
    <w:rPr>
      <w:rFonts w:ascii="Arial" w:eastAsia="Calibri" w:hAnsi="Arial" w:cs="Arial"/>
      <w:b/>
      <w:bCs/>
      <w:lang w:val="es-ES" w:eastAsia="en-US"/>
    </w:rPr>
  </w:style>
  <w:style w:type="character" w:customStyle="1" w:styleId="Ttulo1Car">
    <w:name w:val="Título 1 Car"/>
    <w:basedOn w:val="Fuentedeprrafopredeter"/>
    <w:link w:val="Ttulo1"/>
    <w:rsid w:val="001B63A9"/>
    <w:rPr>
      <w:rFonts w:ascii="Arial" w:eastAsia="Calibri" w:hAnsi="Arial" w:cs="Arial"/>
      <w:b/>
      <w:shd w:val="clear" w:color="auto" w:fill="D9D9D9" w:themeFill="background1" w:themeFillShade="D9"/>
      <w:lang w:val="es-ES" w:eastAsia="en-US"/>
    </w:rPr>
  </w:style>
  <w:style w:type="character" w:customStyle="1" w:styleId="Ttulo2Car">
    <w:name w:val="Título 2 Car"/>
    <w:basedOn w:val="Fuentedeprrafopredeter"/>
    <w:link w:val="Ttulo2"/>
    <w:rsid w:val="001B63A9"/>
    <w:rPr>
      <w:rFonts w:ascii="Arial" w:eastAsia="Calibri" w:hAnsi="Arial" w:cs="Arial"/>
      <w:b/>
      <w:shd w:val="clear" w:color="auto" w:fill="D9D9D9" w:themeFill="background1" w:themeFillShade="D9"/>
      <w:lang w:val="es-ES" w:eastAsia="en-US"/>
    </w:rPr>
  </w:style>
  <w:style w:type="character" w:customStyle="1" w:styleId="Ttulo3Car">
    <w:name w:val="Título 3 Car"/>
    <w:basedOn w:val="Fuentedeprrafopredeter"/>
    <w:link w:val="Ttulo3"/>
    <w:rsid w:val="007F795C"/>
    <w:rPr>
      <w:rFonts w:ascii="Arial" w:eastAsia="Calibri" w:hAnsi="Arial" w:cs="Arial"/>
      <w:b/>
      <w:shd w:val="clear" w:color="auto" w:fill="D9D9D9" w:themeFill="background1" w:themeFillShade="D9"/>
      <w:lang w:val="es-ES" w:eastAsia="en-US"/>
    </w:rPr>
  </w:style>
  <w:style w:type="character" w:customStyle="1" w:styleId="Ttulo4Car">
    <w:name w:val="Título 4 Car"/>
    <w:basedOn w:val="Fuentedeprrafopredeter"/>
    <w:link w:val="Ttulo4"/>
    <w:rsid w:val="00F27481"/>
    <w:rPr>
      <w:rFonts w:ascii="Arial" w:eastAsia="Calibri" w:hAnsi="Arial" w:cs="Arial"/>
      <w:lang w:val="es-ES" w:eastAsia="en-US"/>
    </w:rPr>
  </w:style>
  <w:style w:type="character" w:customStyle="1" w:styleId="Ttulo5Car">
    <w:name w:val="Título 5 Car"/>
    <w:basedOn w:val="Fuentedeprrafopredeter"/>
    <w:link w:val="Ttulo5"/>
    <w:rsid w:val="00072AF0"/>
    <w:rPr>
      <w:rFonts w:ascii="Arial" w:eastAsia="Calibri" w:hAnsi="Arial" w:cs="Arial"/>
      <w:i/>
      <w:lang w:eastAsia="en-US"/>
    </w:rPr>
  </w:style>
  <w:style w:type="character" w:customStyle="1" w:styleId="Ttulo6Car">
    <w:name w:val="Título 6 Car"/>
    <w:basedOn w:val="Fuentedeprrafopredeter"/>
    <w:link w:val="Ttulo6"/>
    <w:rsid w:val="00072AF0"/>
    <w:rPr>
      <w:rFonts w:ascii="Arial" w:eastAsia="Calibri" w:hAnsi="Arial" w:cs="Arial"/>
      <w:i/>
      <w:lang w:eastAsia="en-US"/>
    </w:rPr>
  </w:style>
  <w:style w:type="character" w:customStyle="1" w:styleId="Ttulo7Car">
    <w:name w:val="Título 7 Car"/>
    <w:basedOn w:val="Fuentedeprrafopredeter"/>
    <w:link w:val="Ttulo7"/>
    <w:rsid w:val="00F27481"/>
    <w:rPr>
      <w:rFonts w:ascii="Arial" w:eastAsia="Calibri" w:hAnsi="Arial" w:cs="Arial"/>
      <w:lang w:val="es-ES" w:eastAsia="en-US"/>
    </w:rPr>
  </w:style>
  <w:style w:type="character" w:customStyle="1" w:styleId="Ttulo8Car">
    <w:name w:val="Título 8 Car"/>
    <w:basedOn w:val="Fuentedeprrafopredeter"/>
    <w:link w:val="Ttulo8"/>
    <w:rsid w:val="00F27481"/>
    <w:rPr>
      <w:rFonts w:ascii="Arial" w:eastAsia="Calibri" w:hAnsi="Arial" w:cs="Arial"/>
      <w:lang w:val="es-ES" w:eastAsia="en-US"/>
    </w:rPr>
  </w:style>
  <w:style w:type="character" w:customStyle="1" w:styleId="Ttulo9Car">
    <w:name w:val="Título 9 Car"/>
    <w:basedOn w:val="Fuentedeprrafopredeter"/>
    <w:link w:val="Ttulo9"/>
    <w:rsid w:val="00F27481"/>
    <w:rPr>
      <w:rFonts w:ascii="Arial" w:eastAsia="Calibri" w:hAnsi="Arial" w:cs="Arial"/>
      <w:lang w:val="es-ES" w:eastAsia="en-US"/>
    </w:rPr>
  </w:style>
  <w:style w:type="character" w:customStyle="1" w:styleId="TextonotapieCar">
    <w:name w:val="Texto nota pie Car"/>
    <w:basedOn w:val="Fuentedeprrafopredeter"/>
    <w:link w:val="Textonotapie"/>
    <w:semiHidden/>
    <w:rsid w:val="00121F2A"/>
    <w:rPr>
      <w:rFonts w:ascii="Arial" w:eastAsia="Calibri" w:hAnsi="Arial" w:cs="Arial"/>
      <w:sz w:val="16"/>
      <w:lang w:val="es-ES" w:eastAsia="en-US"/>
    </w:rPr>
  </w:style>
  <w:style w:type="character" w:customStyle="1" w:styleId="SangradetextonormalCar">
    <w:name w:val="Sangría de texto normal Car"/>
    <w:basedOn w:val="Fuentedeprrafopredeter"/>
    <w:link w:val="Sangradetextonormal"/>
    <w:semiHidden/>
    <w:rsid w:val="00072AF0"/>
    <w:rPr>
      <w:rFonts w:ascii="Arial" w:eastAsia="Calibri" w:hAnsi="Arial" w:cs="Arial"/>
      <w:sz w:val="16"/>
      <w:lang w:eastAsia="en-US"/>
    </w:rPr>
  </w:style>
  <w:style w:type="character" w:customStyle="1" w:styleId="TextoindependienteCar">
    <w:name w:val="Texto independiente Car"/>
    <w:basedOn w:val="Fuentedeprrafopredeter"/>
    <w:link w:val="Textoindependiente"/>
    <w:semiHidden/>
    <w:rsid w:val="00072AF0"/>
    <w:rPr>
      <w:rFonts w:ascii="Arial" w:eastAsia="Calibri" w:hAnsi="Arial" w:cs="Arial"/>
      <w:lang w:eastAsia="en-US"/>
    </w:rPr>
  </w:style>
  <w:style w:type="character" w:customStyle="1" w:styleId="TextosinformatoCar">
    <w:name w:val="Texto sin formato Car"/>
    <w:basedOn w:val="Fuentedeprrafopredeter"/>
    <w:link w:val="Textosinformato"/>
    <w:semiHidden/>
    <w:rsid w:val="00072AF0"/>
    <w:rPr>
      <w:rFonts w:ascii="Courier New" w:eastAsia="Calibri" w:hAnsi="Courier New" w:cs="Arial"/>
      <w:lang w:eastAsia="en-US"/>
    </w:rPr>
  </w:style>
  <w:style w:type="character" w:customStyle="1" w:styleId="Textoindependiente2Car">
    <w:name w:val="Texto independiente 2 Car"/>
    <w:basedOn w:val="Fuentedeprrafopredeter"/>
    <w:link w:val="Textoindependiente2"/>
    <w:semiHidden/>
    <w:rsid w:val="00072AF0"/>
    <w:rPr>
      <w:rFonts w:ascii="Arial" w:eastAsia="Calibri" w:hAnsi="Arial" w:cs="Arial"/>
      <w:snapToGrid w:val="0"/>
      <w:lang w:eastAsia="en-US"/>
    </w:rPr>
  </w:style>
  <w:style w:type="character" w:customStyle="1" w:styleId="TextodegloboCar">
    <w:name w:val="Texto de globo Car"/>
    <w:basedOn w:val="Fuentedeprrafopredeter"/>
    <w:link w:val="Textodeglobo"/>
    <w:uiPriority w:val="99"/>
    <w:semiHidden/>
    <w:rsid w:val="00072AF0"/>
    <w:rPr>
      <w:rFonts w:ascii="Tahoma" w:eastAsia="Calibri" w:hAnsi="Tahoma" w:cs="Tahoma"/>
      <w:sz w:val="16"/>
      <w:szCs w:val="16"/>
      <w:lang w:eastAsia="en-US"/>
    </w:rPr>
  </w:style>
  <w:style w:type="paragraph" w:styleId="Bibliografa">
    <w:name w:val="Bibliography"/>
    <w:basedOn w:val="Normal"/>
    <w:next w:val="Normal"/>
    <w:uiPriority w:val="37"/>
    <w:unhideWhenUsed/>
    <w:rsid w:val="00072AF0"/>
    <w:pPr>
      <w:overflowPunct/>
      <w:autoSpaceDE/>
      <w:autoSpaceDN/>
      <w:adjustRightInd/>
      <w:spacing w:before="0" w:after="0"/>
      <w:jc w:val="left"/>
      <w:textAlignment w:val="auto"/>
    </w:pPr>
    <w:rPr>
      <w:rFonts w:ascii="Times New Roman" w:eastAsia="Times New Roman" w:hAnsi="Times New Roman" w:cs="Times New Roman"/>
      <w:lang w:val="en-US"/>
    </w:rPr>
  </w:style>
  <w:style w:type="paragraph" w:styleId="HTMLconformatoprevio">
    <w:name w:val="HTML Preformatted"/>
    <w:basedOn w:val="Normal"/>
    <w:link w:val="HTMLconformatoprevioCar"/>
    <w:uiPriority w:val="99"/>
    <w:unhideWhenUsed/>
    <w:rsid w:val="00072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cs="Courier New"/>
      <w:lang w:eastAsia="es-CO"/>
    </w:rPr>
  </w:style>
  <w:style w:type="character" w:customStyle="1" w:styleId="HTMLconformatoprevioCar">
    <w:name w:val="HTML con formato previo Car"/>
    <w:basedOn w:val="Fuentedeprrafopredeter"/>
    <w:link w:val="HTMLconformatoprevio"/>
    <w:uiPriority w:val="99"/>
    <w:rsid w:val="00072AF0"/>
    <w:rPr>
      <w:rFonts w:ascii="Courier New" w:hAnsi="Courier New" w:cs="Courier New"/>
    </w:rPr>
  </w:style>
  <w:style w:type="paragraph" w:customStyle="1" w:styleId="Default">
    <w:name w:val="Default"/>
    <w:rsid w:val="00D5270F"/>
    <w:pPr>
      <w:autoSpaceDE w:val="0"/>
      <w:autoSpaceDN w:val="0"/>
      <w:adjustRightInd w:val="0"/>
    </w:pPr>
    <w:rPr>
      <w:color w:val="000000"/>
      <w:sz w:val="24"/>
      <w:szCs w:val="24"/>
    </w:rPr>
  </w:style>
  <w:style w:type="paragraph" w:styleId="TtuloTDC">
    <w:name w:val="TOC Heading"/>
    <w:basedOn w:val="Ttulo1"/>
    <w:next w:val="Normal"/>
    <w:uiPriority w:val="39"/>
    <w:unhideWhenUsed/>
    <w:rsid w:val="00D40815"/>
    <w:pPr>
      <w:keepNext/>
      <w:keepLines/>
      <w:numPr>
        <w:numId w:val="0"/>
      </w:numPr>
      <w:overflowPunct/>
      <w:autoSpaceDE/>
      <w:autoSpaceDN/>
      <w:adjustRightInd/>
      <w:spacing w:before="240" w:after="0" w:line="259" w:lineRule="auto"/>
      <w:textAlignment w:val="auto"/>
      <w:outlineLvl w:val="9"/>
    </w:pPr>
    <w:rPr>
      <w:rFonts w:asciiTheme="majorHAnsi" w:eastAsiaTheme="majorEastAsia" w:hAnsiTheme="majorHAnsi" w:cstheme="majorBidi"/>
      <w:b w:val="0"/>
      <w:caps/>
      <w:color w:val="2E74B5" w:themeColor="accent1" w:themeShade="BF"/>
      <w:sz w:val="32"/>
      <w:szCs w:val="32"/>
      <w:lang w:val="es-CO" w:eastAsia="es-CO"/>
    </w:rPr>
  </w:style>
  <w:style w:type="paragraph" w:styleId="TDC1">
    <w:name w:val="toc 1"/>
    <w:basedOn w:val="Normal"/>
    <w:next w:val="Normal"/>
    <w:autoRedefine/>
    <w:uiPriority w:val="39"/>
    <w:unhideWhenUsed/>
    <w:rsid w:val="003D0070"/>
    <w:pPr>
      <w:tabs>
        <w:tab w:val="right" w:leader="dot" w:pos="9685"/>
      </w:tabs>
      <w:spacing w:after="100"/>
    </w:pPr>
  </w:style>
  <w:style w:type="paragraph" w:styleId="TDC3">
    <w:name w:val="toc 3"/>
    <w:basedOn w:val="Normal"/>
    <w:next w:val="Normal"/>
    <w:autoRedefine/>
    <w:uiPriority w:val="39"/>
    <w:unhideWhenUsed/>
    <w:rsid w:val="007E41B0"/>
    <w:pPr>
      <w:spacing w:after="100"/>
      <w:ind w:left="400"/>
    </w:pPr>
  </w:style>
  <w:style w:type="paragraph" w:styleId="TDC2">
    <w:name w:val="toc 2"/>
    <w:basedOn w:val="Normal"/>
    <w:next w:val="Normal"/>
    <w:autoRedefine/>
    <w:uiPriority w:val="39"/>
    <w:unhideWhenUsed/>
    <w:rsid w:val="00D40815"/>
    <w:pPr>
      <w:spacing w:after="100"/>
      <w:ind w:left="200"/>
    </w:pPr>
  </w:style>
  <w:style w:type="paragraph" w:customStyle="1" w:styleId="TtuloIngls">
    <w:name w:val="Título Inglés"/>
    <w:basedOn w:val="Ttulo10"/>
    <w:link w:val="TtuloInglsCar"/>
    <w:qFormat/>
    <w:rsid w:val="00164F0D"/>
    <w:rPr>
      <w:i/>
      <w:lang w:val="en-US"/>
    </w:rPr>
  </w:style>
  <w:style w:type="character" w:customStyle="1" w:styleId="TtuloCar">
    <w:name w:val="Título Car"/>
    <w:basedOn w:val="Fuentedeprrafopredeter"/>
    <w:link w:val="Ttulo10"/>
    <w:rsid w:val="00EC3932"/>
    <w:rPr>
      <w:rFonts w:ascii="Arial" w:eastAsia="Calibri" w:hAnsi="Arial" w:cs="Arial"/>
      <w:b/>
      <w:sz w:val="28"/>
      <w:szCs w:val="28"/>
      <w:lang w:eastAsia="en-US"/>
    </w:rPr>
  </w:style>
  <w:style w:type="character" w:customStyle="1" w:styleId="TtuloInglsCar">
    <w:name w:val="Título Inglés Car"/>
    <w:basedOn w:val="TtuloCar"/>
    <w:link w:val="TtuloIngls"/>
    <w:rsid w:val="00164F0D"/>
    <w:rPr>
      <w:rFonts w:ascii="Arial" w:eastAsia="Calibri" w:hAnsi="Arial" w:cs="Arial"/>
      <w:b/>
      <w:i/>
      <w:sz w:val="28"/>
      <w:szCs w:val="28"/>
      <w:lang w:val="en-US" w:eastAsia="en-US"/>
    </w:rPr>
  </w:style>
  <w:style w:type="paragraph" w:customStyle="1" w:styleId="Authors">
    <w:name w:val="Authors"/>
    <w:basedOn w:val="Normal"/>
    <w:next w:val="Normal"/>
    <w:rsid w:val="00C4478A"/>
    <w:pPr>
      <w:framePr w:w="9072" w:hSpace="187" w:vSpace="187" w:wrap="notBeside" w:vAnchor="text" w:hAnchor="page" w:xAlign="center" w:y="1"/>
      <w:overflowPunct/>
      <w:autoSpaceDE/>
      <w:autoSpaceDN/>
      <w:adjustRightInd/>
      <w:spacing w:before="0" w:after="320"/>
      <w:jc w:val="center"/>
      <w:textAlignment w:val="auto"/>
    </w:pPr>
    <w:rPr>
      <w:rFonts w:ascii="Times New Roman" w:eastAsia="Times New Roman" w:hAnsi="Times New Roman" w:cs="Times New Roman"/>
      <w:sz w:val="22"/>
      <w:lang w:val="en-US"/>
    </w:rPr>
  </w:style>
  <w:style w:type="paragraph" w:customStyle="1" w:styleId="References">
    <w:name w:val="References"/>
    <w:basedOn w:val="Listaconnmeros"/>
    <w:rsid w:val="00C4478A"/>
    <w:pPr>
      <w:numPr>
        <w:numId w:val="6"/>
      </w:numPr>
      <w:overflowPunct/>
      <w:autoSpaceDE/>
      <w:autoSpaceDN/>
      <w:adjustRightInd/>
      <w:spacing w:before="0" w:after="0"/>
      <w:textAlignment w:val="auto"/>
    </w:pPr>
    <w:rPr>
      <w:rFonts w:ascii="Times New Roman" w:eastAsia="Times New Roman" w:hAnsi="Times New Roman" w:cs="Times New Roman"/>
      <w:sz w:val="16"/>
      <w:lang w:val="en-US"/>
    </w:rPr>
  </w:style>
  <w:style w:type="paragraph" w:customStyle="1" w:styleId="IndexTerms">
    <w:name w:val="IndexTerms"/>
    <w:basedOn w:val="Normal"/>
    <w:next w:val="Normal"/>
    <w:rsid w:val="00C4478A"/>
    <w:pPr>
      <w:overflowPunct/>
      <w:autoSpaceDE/>
      <w:autoSpaceDN/>
      <w:adjustRightInd/>
      <w:spacing w:before="0" w:after="0"/>
      <w:ind w:firstLine="240"/>
      <w:textAlignment w:val="auto"/>
    </w:pPr>
    <w:rPr>
      <w:rFonts w:ascii="Times New Roman" w:eastAsia="Times New Roman" w:hAnsi="Times New Roman" w:cs="Times New Roman"/>
      <w:b/>
      <w:sz w:val="18"/>
      <w:lang w:val="en-US"/>
    </w:rPr>
  </w:style>
  <w:style w:type="paragraph" w:customStyle="1" w:styleId="Theorem">
    <w:name w:val="Theorem"/>
    <w:basedOn w:val="Ttulo3"/>
    <w:rsid w:val="00C4478A"/>
    <w:pPr>
      <w:overflowPunct/>
      <w:autoSpaceDE/>
      <w:autoSpaceDN/>
      <w:adjustRightInd/>
      <w:spacing w:before="0" w:after="0"/>
      <w:ind w:left="0"/>
      <w:jc w:val="left"/>
      <w:textAlignment w:val="auto"/>
      <w:outlineLvl w:val="9"/>
    </w:pPr>
    <w:rPr>
      <w:rFonts w:ascii="Times New Roman" w:eastAsia="Times New Roman" w:hAnsi="Times New Roman" w:cs="Times New Roman"/>
      <w:lang w:val="en-US"/>
    </w:rPr>
  </w:style>
  <w:style w:type="paragraph" w:customStyle="1" w:styleId="Lemma">
    <w:name w:val="Lemma"/>
    <w:basedOn w:val="Ttulo3"/>
    <w:rsid w:val="00C4478A"/>
    <w:pPr>
      <w:overflowPunct/>
      <w:autoSpaceDE/>
      <w:autoSpaceDN/>
      <w:adjustRightInd/>
      <w:spacing w:before="0" w:after="0"/>
      <w:ind w:left="0"/>
      <w:jc w:val="left"/>
      <w:textAlignment w:val="auto"/>
      <w:outlineLvl w:val="9"/>
    </w:pPr>
    <w:rPr>
      <w:rFonts w:ascii="Times New Roman" w:eastAsia="Times New Roman" w:hAnsi="Times New Roman" w:cs="Times New Roman"/>
      <w:lang w:val="en-US"/>
    </w:rPr>
  </w:style>
  <w:style w:type="paragraph" w:customStyle="1" w:styleId="Text">
    <w:name w:val="Text"/>
    <w:basedOn w:val="Normal"/>
    <w:rsid w:val="00C4478A"/>
    <w:pPr>
      <w:widowControl w:val="0"/>
      <w:overflowPunct/>
      <w:autoSpaceDE/>
      <w:autoSpaceDN/>
      <w:adjustRightInd/>
      <w:spacing w:before="0" w:after="0" w:line="252" w:lineRule="auto"/>
      <w:ind w:firstLine="240"/>
      <w:textAlignment w:val="auto"/>
    </w:pPr>
    <w:rPr>
      <w:rFonts w:ascii="Times New Roman" w:eastAsia="Times New Roman" w:hAnsi="Times New Roman" w:cs="Times New Roman"/>
      <w:lang w:val="en-US"/>
    </w:rPr>
  </w:style>
  <w:style w:type="paragraph" w:customStyle="1" w:styleId="FigureCaption">
    <w:name w:val="Figure Caption"/>
    <w:basedOn w:val="Normal"/>
    <w:rsid w:val="00C4478A"/>
    <w:pPr>
      <w:overflowPunct/>
      <w:autoSpaceDE/>
      <w:autoSpaceDN/>
      <w:adjustRightInd/>
      <w:spacing w:before="0" w:after="0"/>
      <w:textAlignment w:val="auto"/>
    </w:pPr>
    <w:rPr>
      <w:rFonts w:ascii="Times New Roman" w:eastAsia="Times New Roman" w:hAnsi="Times New Roman" w:cs="Times New Roman"/>
      <w:sz w:val="16"/>
      <w:lang w:val="en-US"/>
    </w:rPr>
  </w:style>
  <w:style w:type="paragraph" w:customStyle="1" w:styleId="TableTitle">
    <w:name w:val="Table Title"/>
    <w:basedOn w:val="Normal"/>
    <w:rsid w:val="00C4478A"/>
    <w:pPr>
      <w:overflowPunct/>
      <w:autoSpaceDE/>
      <w:autoSpaceDN/>
      <w:adjustRightInd/>
      <w:spacing w:before="0" w:after="0"/>
      <w:jc w:val="center"/>
      <w:textAlignment w:val="auto"/>
    </w:pPr>
    <w:rPr>
      <w:rFonts w:ascii="Times New Roman" w:eastAsia="Times New Roman" w:hAnsi="Times New Roman" w:cs="Times New Roman"/>
      <w:smallCaps/>
      <w:sz w:val="16"/>
      <w:lang w:val="en-US"/>
    </w:rPr>
  </w:style>
  <w:style w:type="paragraph" w:customStyle="1" w:styleId="Biography">
    <w:name w:val="Biography"/>
    <w:basedOn w:val="Textosinformato"/>
    <w:rsid w:val="00C4478A"/>
    <w:pPr>
      <w:overflowPunct/>
      <w:autoSpaceDE/>
      <w:autoSpaceDN/>
      <w:adjustRightInd/>
      <w:spacing w:before="240" w:after="0"/>
      <w:textAlignment w:val="auto"/>
    </w:pPr>
    <w:rPr>
      <w:rFonts w:ascii="Times New Roman" w:eastAsia="Times New Roman" w:hAnsi="Times New Roman" w:cs="Times New Roman"/>
      <w:sz w:val="16"/>
      <w:lang w:val="en-US"/>
    </w:rPr>
  </w:style>
  <w:style w:type="paragraph" w:customStyle="1" w:styleId="BiographyBody">
    <w:name w:val="Biography Body"/>
    <w:basedOn w:val="Biography"/>
    <w:rsid w:val="00C4478A"/>
    <w:pPr>
      <w:spacing w:before="0"/>
      <w:ind w:firstLine="240"/>
    </w:pPr>
  </w:style>
  <w:style w:type="character" w:styleId="nfasis">
    <w:name w:val="Emphasis"/>
    <w:qFormat/>
    <w:rsid w:val="00C4478A"/>
    <w:rPr>
      <w:i/>
      <w:iCs/>
    </w:rPr>
  </w:style>
  <w:style w:type="character" w:customStyle="1" w:styleId="style91">
    <w:name w:val="style91"/>
    <w:rsid w:val="00C4478A"/>
    <w:rPr>
      <w:b/>
      <w:bCs/>
      <w:i/>
      <w:iCs/>
      <w:color w:val="660000"/>
    </w:rPr>
  </w:style>
  <w:style w:type="paragraph" w:customStyle="1" w:styleId="Prrafodelista1">
    <w:name w:val="Párrafo de lista1"/>
    <w:basedOn w:val="Normal"/>
    <w:next w:val="Prrafodelista"/>
    <w:rsid w:val="00C4478A"/>
    <w:pPr>
      <w:overflowPunct/>
      <w:autoSpaceDE/>
      <w:autoSpaceDN/>
      <w:adjustRightInd/>
      <w:spacing w:before="0" w:after="200" w:line="276" w:lineRule="auto"/>
      <w:ind w:left="720"/>
      <w:contextualSpacing/>
      <w:jc w:val="left"/>
      <w:textAlignment w:val="auto"/>
    </w:pPr>
    <w:rPr>
      <w:rFonts w:ascii="Calibri" w:eastAsia="Times New Roman" w:hAnsi="Calibri" w:cs="Times New Roman"/>
      <w:sz w:val="22"/>
      <w:szCs w:val="22"/>
      <w:lang w:eastAsia="es-CO"/>
    </w:rPr>
  </w:style>
  <w:style w:type="table" w:customStyle="1" w:styleId="Tablaconcuadrcula1">
    <w:name w:val="Tabla con cuadrícula1"/>
    <w:basedOn w:val="Tablanormal"/>
    <w:next w:val="Tablaconcuadrcula"/>
    <w:uiPriority w:val="59"/>
    <w:rsid w:val="00C447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A700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n">
    <w:name w:val="Revision"/>
    <w:hidden/>
    <w:uiPriority w:val="99"/>
    <w:semiHidden/>
    <w:rsid w:val="00BC5F8C"/>
    <w:rPr>
      <w:rFonts w:asciiTheme="minorHAnsi" w:eastAsiaTheme="minorHAnsi" w:hAnsiTheme="minorHAnsi" w:cstheme="minorBidi"/>
      <w:sz w:val="22"/>
      <w:szCs w:val="22"/>
      <w:lang w:val="es-ES"/>
    </w:rPr>
  </w:style>
  <w:style w:type="paragraph" w:styleId="TDC9">
    <w:name w:val="toc 9"/>
    <w:basedOn w:val="Normal"/>
    <w:next w:val="Normal"/>
    <w:autoRedefine/>
    <w:uiPriority w:val="39"/>
    <w:semiHidden/>
    <w:unhideWhenUsed/>
    <w:rsid w:val="003D0070"/>
    <w:pPr>
      <w:spacing w:after="100"/>
      <w:ind w:left="1600"/>
    </w:pPr>
  </w:style>
  <w:style w:type="paragraph" w:styleId="Descripcin">
    <w:name w:val="caption"/>
    <w:basedOn w:val="Normal"/>
    <w:next w:val="Normal"/>
    <w:uiPriority w:val="35"/>
    <w:unhideWhenUsed/>
    <w:qFormat/>
    <w:rsid w:val="00E759FD"/>
    <w:pPr>
      <w:spacing w:before="0" w:after="0"/>
      <w:jc w:val="center"/>
    </w:pPr>
    <w:rPr>
      <w:iCs/>
      <w:sz w:val="18"/>
      <w:szCs w:val="18"/>
    </w:rPr>
  </w:style>
  <w:style w:type="table" w:customStyle="1" w:styleId="TablaIEEE">
    <w:name w:val="Tabla IEEE"/>
    <w:basedOn w:val="Tablanormal"/>
    <w:uiPriority w:val="99"/>
    <w:rsid w:val="00F51D13"/>
    <w:rPr>
      <w:sz w:val="16"/>
    </w:rPr>
    <w:tblPr>
      <w:tblBorders>
        <w:top w:val="single" w:sz="4" w:space="0" w:color="auto"/>
        <w:bottom w:val="single" w:sz="4" w:space="0" w:color="auto"/>
        <w:insideH w:val="single" w:sz="4" w:space="0" w:color="auto"/>
      </w:tblBorders>
    </w:tblPr>
  </w:style>
  <w:style w:type="paragraph" w:customStyle="1" w:styleId="Logo">
    <w:name w:val="Logo"/>
    <w:basedOn w:val="Ttulo10"/>
    <w:link w:val="LogoCar"/>
    <w:qFormat/>
    <w:rsid w:val="007F795C"/>
    <w:rPr>
      <w:noProof/>
      <w:lang w:eastAsia="es-CO"/>
    </w:rPr>
  </w:style>
  <w:style w:type="character" w:customStyle="1" w:styleId="LogoCar">
    <w:name w:val="Logo Car"/>
    <w:basedOn w:val="TtuloCar"/>
    <w:link w:val="Logo"/>
    <w:rsid w:val="007F795C"/>
    <w:rPr>
      <w:rFonts w:ascii="Arial" w:eastAsia="Calibri" w:hAnsi="Arial" w:cs="Arial"/>
      <w:b/>
      <w:noProof/>
      <w:sz w:val="36"/>
      <w:szCs w:val="28"/>
      <w:lang w:eastAsia="en-US"/>
    </w:rPr>
  </w:style>
  <w:style w:type="paragraph" w:customStyle="1" w:styleId="Referenciar">
    <w:name w:val="Referenciar"/>
    <w:basedOn w:val="Encabezado"/>
    <w:link w:val="ReferenciarCar"/>
    <w:qFormat/>
    <w:rsid w:val="007A7F02"/>
    <w:pPr>
      <w:shd w:val="clear" w:color="auto" w:fill="F2F2F2" w:themeFill="background1" w:themeFillShade="F2"/>
      <w:jc w:val="both"/>
    </w:pPr>
    <w:rPr>
      <w:sz w:val="18"/>
      <w:lang w:val="es-CO"/>
    </w:rPr>
  </w:style>
  <w:style w:type="character" w:customStyle="1" w:styleId="ReferenciarCar">
    <w:name w:val="Referenciar Car"/>
    <w:basedOn w:val="EncabezadoCar"/>
    <w:link w:val="Referenciar"/>
    <w:rsid w:val="007A7F02"/>
    <w:rPr>
      <w:rFonts w:ascii="Arial" w:eastAsia="Calibri" w:hAnsi="Arial" w:cs="Arial"/>
      <w:sz w:val="18"/>
      <w:shd w:val="clear" w:color="auto" w:fill="F2F2F2" w:themeFill="background1" w:themeFillShade="F2"/>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normaltextrun">
    <w:name w:val="normaltextrun"/>
    <w:basedOn w:val="Fuentedeprrafopredeter"/>
    <w:rsid w:val="00CD138B"/>
  </w:style>
  <w:style w:type="character" w:customStyle="1" w:styleId="eop">
    <w:name w:val="eop"/>
    <w:basedOn w:val="Fuentedeprrafopredeter"/>
    <w:rsid w:val="00CD1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18" Type="http://schemas.openxmlformats.org/officeDocument/2006/relationships/oleObject" Target="embeddings/Microsoft_Visio_2003-2010_Drawing1.vsd"/><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9.em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mailto:emanuel.castaneda@hotmail.com" TargetMode="External"/><Relationship Id="rId1" Type="http://schemas.openxmlformats.org/officeDocument/2006/relationships/hyperlink" Target="mailto:emanuel.castaned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V/flEerC37tCBnlU9UBZJhzg+Q==">AMUW2mWxM1eWCbezUI5PjK1WFDtR5Et5D01kqhz1MG1xHlh2zZtyWURqi91CSZeTe9EivRjKHVI9+5TKE4oKo2X+rkf4L6FBLD1oWouc9Z57/Jyojy/XG3CTU4GppSdM2x3Udj1XsxxITAyDxl1/XdLUCtjGjtz6i9FsFcF0y9S3hAva49GcfVU=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1164</Words>
  <Characters>6408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Soto Duran</dc:creator>
  <cp:lastModifiedBy>Revista Cuaderno Activa</cp:lastModifiedBy>
  <cp:revision>14</cp:revision>
  <dcterms:created xsi:type="dcterms:W3CDTF">2024-08-09T20:24:00Z</dcterms:created>
  <dcterms:modified xsi:type="dcterms:W3CDTF">2026-06-05T15:08:00Z</dcterms:modified>
</cp:coreProperties>
</file>